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516</w:t>
      </w:r>
    </w:p>
    <w:p>
      <w:r>
        <w:t>Visit Number: 8e2bbb2b928673903a51ee9b8df69cda7844690457935ac65fcb6ece30861c1a</w:t>
      </w:r>
    </w:p>
    <w:p>
      <w:r>
        <w:t>Masked_PatientID: 513</w:t>
      </w:r>
    </w:p>
    <w:p>
      <w:r>
        <w:t>Order ID: c4a5bdf541b5f4692f7dc7c6164626e681bda1dc946c0382a9723b56b0c51e5c</w:t>
      </w:r>
    </w:p>
    <w:p>
      <w:r>
        <w:t>Order Name: Chest X-ray</w:t>
      </w:r>
    </w:p>
    <w:p>
      <w:r>
        <w:t>Result Item Code: CHE-NOV</w:t>
      </w:r>
    </w:p>
    <w:p>
      <w:r>
        <w:t>Performed Date Time: 08/2/2017 2:17</w:t>
      </w:r>
    </w:p>
    <w:p>
      <w:r>
        <w:t>Line Num: 1</w:t>
      </w:r>
    </w:p>
    <w:p>
      <w:r>
        <w:t>Text:       HISTORY sob. k/c NCMP REPORT  Comparison is made with prior chest radiograph dated 18/11/2016. Biventricular pacemaker and AICD leads remain unchanged in position. The heart is enlarged.  Pulmonary vessels are slightly congested.  Bilateral lower  zone septal lines noted, suggestive of pulmonary interstitial oedema.  There is no  consolidation.  Minimal bilateral pleural effusions noted.   May need further action Finalised by: &lt;DOCTOR&gt;</w:t>
      </w:r>
    </w:p>
    <w:p>
      <w:r>
        <w:t>Accession Number: 6c877928458d763f74bcf56e2f622b0e33ec22eb83a58c25f152eaf20c4e8ff6</w:t>
      </w:r>
    </w:p>
    <w:p>
      <w:r>
        <w:t>Updated Date Time: 08/2/2017 10:53</w:t>
      </w:r>
    </w:p>
    <w:p>
      <w:pPr>
        <w:pStyle w:val="Heading2"/>
      </w:pPr>
      <w:r>
        <w:t>Layman Explanation</w:t>
      </w:r>
    </w:p>
    <w:p>
      <w:r>
        <w:t>This radiology report discusses       HISTORY sob. k/c NCMP REPORT  Comparison is made with prior chest radiograph dated 18/11/2016. Biventricular pacemaker and AICD leads remain unchanged in position. The heart is enlarged.  Pulmonary vessels are slightly congested.  Bilateral lower  zone septal lines noted, suggestive of pulmonary interstitial oedema.  There is no  consolidation.  Minimal bilateral pleural effusions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