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5160</w:t>
      </w:r>
    </w:p>
    <w:p>
      <w:r>
        <w:t>Visit Number: 5f92e16e84c76081ceacc264d4054fbf6623febe4b772a08f25239e9a45ba0e8</w:t>
      </w:r>
    </w:p>
    <w:p>
      <w:r>
        <w:t>Masked_PatientID: 5145</w:t>
      </w:r>
    </w:p>
    <w:p>
      <w:r>
        <w:t>Order ID: e8b6ab6af5d3cf4449ef96145d48fea94ed51f5f0320bec97e9f4dfdf6a51533</w:t>
      </w:r>
    </w:p>
    <w:p>
      <w:r>
        <w:t>Order Name: Chest X-ray, Erect</w:t>
      </w:r>
    </w:p>
    <w:p>
      <w:r>
        <w:t>Result Item Code: CHE-ER</w:t>
      </w:r>
    </w:p>
    <w:p>
      <w:r>
        <w:t>Performed Date Time: 07/9/2020 14:16</w:t>
      </w:r>
    </w:p>
    <w:p>
      <w:r>
        <w:t>Line Num: 1</w:t>
      </w:r>
    </w:p>
    <w:p>
      <w:r>
        <w:t>Text: HISTORY  desat REPORT Comparison:  6 September 2020. Spinal instrumentation noted in the lower thoracic spine from T7-T12. There are multiple  surgical clips in the right upper abdomen. NG tube and right central venous line  are noted. Haziness in the right lung lower zone extending into the mid zone is marginally less  prominent than before. The left lung is clear. A small effusion/pleural thickening  blunts the right costophrenic angle. No pneumothorax. Report Indicator: Known / Minor Finalised by: &lt;DOCTOR&gt;</w:t>
      </w:r>
    </w:p>
    <w:p>
      <w:r>
        <w:t>Accession Number: 9407e00992c623413b6b936d7be00034d8c6588931dac87d8ce27c92d1d16578</w:t>
      </w:r>
    </w:p>
    <w:p>
      <w:r>
        <w:t>Updated Date Time: 09/9/2020 7:09</w:t>
      </w:r>
    </w:p>
    <w:p>
      <w:pPr>
        <w:pStyle w:val="Heading2"/>
      </w:pPr>
      <w:r>
        <w:t>Layman Explanation</w:t>
      </w:r>
    </w:p>
    <w:p>
      <w:r>
        <w:t>This radiology report discusses HISTORY  desat REPORT Comparison:  6 September 2020. Spinal instrumentation noted in the lower thoracic spine from T7-T12. There are multiple  surgical clips in the right upper abdomen. NG tube and right central venous line  are noted. Haziness in the right lung lower zone extending into the mid zone is marginally less  prominent than before. The left lung is clear. A small effusion/pleural thickening  blunts the right costophrenic angle. No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