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5178</w:t>
      </w:r>
    </w:p>
    <w:p>
      <w:r>
        <w:t>Visit Number: f2155ca441c31213c76e5f014b8f1b3b0d26ef22fa3d831b8c9f5d453246c9fd</w:t>
      </w:r>
    </w:p>
    <w:p>
      <w:r>
        <w:t>Masked_PatientID: 5178</w:t>
      </w:r>
    </w:p>
    <w:p>
      <w:r>
        <w:t>Order ID: a75948af3019d3944878c34e95aa6c533a7d6d8d319cec923ac75c03037c0447</w:t>
      </w:r>
    </w:p>
    <w:p>
      <w:r>
        <w:t>Order Name: Chest X-ray, Erect</w:t>
      </w:r>
    </w:p>
    <w:p>
      <w:r>
        <w:t>Result Item Code: CHE-ER</w:t>
      </w:r>
    </w:p>
    <w:p>
      <w:r>
        <w:t>Performed Date Time: 19/11/2018 15:25</w:t>
      </w:r>
    </w:p>
    <w:p>
      <w:r>
        <w:t>Line Num: 1</w:t>
      </w:r>
    </w:p>
    <w:p>
      <w:r>
        <w:t>Text:       HISTORY SOB REPORT  Comparison radiograph 17/11/2018. Heart size is normal.  Unfolded aortic arch is noted.  Minor atelectasis present  in the lower zones bilaterally.  No gross pleural effusion is seen.   Known / Minor Finalised by: &lt;DOCTOR&gt;</w:t>
      </w:r>
    </w:p>
    <w:p>
      <w:r>
        <w:t>Accession Number: e6d8861a2bf389b6002cbc8521423567f28af47d85041d122755d52bc7daaccc</w:t>
      </w:r>
    </w:p>
    <w:p>
      <w:r>
        <w:t>Updated Date Time: 22/11/2018 7:46</w:t>
      </w:r>
    </w:p>
    <w:p>
      <w:pPr>
        <w:pStyle w:val="Heading2"/>
      </w:pPr>
      <w:r>
        <w:t>Layman Explanation</w:t>
      </w:r>
    </w:p>
    <w:p>
      <w:r>
        <w:t>This radiology report discusses       HISTORY SOB REPORT  Comparison radiograph 17/11/2018. Heart size is normal.  Unfolded aortic arch is noted.  Minor atelectasis present  in the lower zones bilaterally.  No gross pleural effusion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