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5195</w:t>
      </w:r>
    </w:p>
    <w:p>
      <w:r>
        <w:t>Visit Number: a0cb73a1d1f0d87f59dfd6fb8cd16bb4f254a58e4fb58cd088bfb47634251d1c</w:t>
      </w:r>
    </w:p>
    <w:p>
      <w:r>
        <w:t>Masked_PatientID: 5194</w:t>
      </w:r>
    </w:p>
    <w:p>
      <w:r>
        <w:t>Order ID: 54556c7ddb4c893222043e3ab2f13546983d6afc4389e21c76a71a2bd63340a3</w:t>
      </w:r>
    </w:p>
    <w:p>
      <w:r>
        <w:t>Order Name: CT Chest or Thorax</w:t>
      </w:r>
    </w:p>
    <w:p>
      <w:r>
        <w:t>Result Item Code: CTCHE</w:t>
      </w:r>
    </w:p>
    <w:p>
      <w:r>
        <w:t>Performed Date Time: 01/12/2017 11:46</w:t>
      </w:r>
    </w:p>
    <w:p>
      <w:r>
        <w:t>Line Num: 1</w:t>
      </w:r>
    </w:p>
    <w:p>
      <w:r>
        <w:t>Text:       HISTORY Suspected mets versus PTB. Weight loss 4kg over 3months.CXR 14/7/17 done at Hougang  Polyclinic: Nodular opacities seen scattered in the right upper zone, and bilateral  lower zone. Exclude SOL, infective changes TECHNIQUE Scans of the thorax were acquired after the administration of   Intravenous contrast: Omnipaque 350 Contrast volume (ml):  50 FINDINGS There are no prior relevant scans available for comparison. Chest radiographs dated  14/07/2017 and 24/05/2012 were reviewed.  Nodularity opacities and focal areas of airspace consolidation are noted predominantly  in the lower lobes, worse on the left. Centrilobular nodules in a tree-in-bud configuration  are also noted in the lower lobes. Associatedbronchial thickening and inspissated  mucous in the airway are noted.  A 1.6 x 0.8 cm focal area of opacification is also seen in the posterior segment  of the right upper lobe, associated with adjacent bronchial dilatation and distal  atelectasis.    No pleural effusion is present.  The central airways are patent. The mediastinal vessels opacify normally. No significantly  enlarged mediastinal, hilar, axillary or supraclavicular lymph node is detected.  The heart is normal in size. No pericardial effusion is seen. The limited sections of the upper abdomen viscera are unremarkable. No bony destructive  lesion is noted. CONCLUSION Centrilobular nodularity, focal areas of consolidation, bronchial wall thickening  and mucous plugging are seen predominantly in the lower lobes. These correspond with  the opacities noted on recent chest radiograph. Overall features are in keeping with  active inflammatory/ infective in nature. Clinical correlation is suggested.    Further action or early intervention required Reported by: &lt;DOCTOR&gt;</w:t>
      </w:r>
    </w:p>
    <w:p>
      <w:r>
        <w:t>Accession Number: 76a53a0d8aebcd5605c2fea2bb03a292ee65d3024e9e765aadf41e0823e01e92</w:t>
      </w:r>
    </w:p>
    <w:p>
      <w:r>
        <w:t>Updated Date Time: 06/12/2017 11:38</w:t>
      </w:r>
    </w:p>
    <w:p>
      <w:pPr>
        <w:pStyle w:val="Heading2"/>
      </w:pPr>
      <w:r>
        <w:t>Layman Explanation</w:t>
      </w:r>
    </w:p>
    <w:p>
      <w:r>
        <w:t>This radiology report discusses       HISTORY Suspected mets versus PTB. Weight loss 4kg over 3months.CXR 14/7/17 done at Hougang  Polyclinic: Nodular opacities seen scattered in the right upper zone, and bilateral  lower zone. Exclude SOL, infective changes TECHNIQUE Scans of the thorax were acquired after the administration of   Intravenous contrast: Omnipaque 350 Contrast volume (ml):  50 FINDINGS There are no prior relevant scans available for comparison. Chest radiographs dated  14/07/2017 and 24/05/2012 were reviewed.  Nodularity opacities and focal areas of airspace consolidation are noted predominantly  in the lower lobes, worse on the left. Centrilobular nodules in a tree-in-bud configuration  are also noted in the lower lobes. Associatedbronchial thickening and inspissated  mucous in the airway are noted.  A 1.6 x 0.8 cm focal area of opacification is also seen in the posterior segment  of the right upper lobe, associated with adjacent bronchial dilatation and distal  atelectasis.    No pleural effusion is present.  The central airways are patent. The mediastinal vessels opacify normally. No significantly  enlarged mediastinal, hilar, axillary or supraclavicular lymph node is detected.  The heart is normal in size. No pericardial effusion is seen. The limited sections of the upper abdomen viscera are unremarkable. No bony destructive  lesion is noted. CONCLUSION Centrilobular nodularity, focal areas of consolidation, bronchial wall thickening  and mucous plugging are seen predominantly in the lower lobes. These correspond with  the opacities noted on recent chest radiograph. Overall features are in keeping with  active inflammatory/ infective in nature. Clinical correlation is suggested.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