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5250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24c4042efac6988abf3dda559ce8cc321ce6ce571abaf827b7bc9c769681bce8</w:t>
      </w:r>
    </w:p>
    <w:p>
      <w:r>
        <w:t>Order Name: Chest X-ray</w:t>
      </w:r>
    </w:p>
    <w:p>
      <w:r>
        <w:t>Result Item Code: CHE-NOV</w:t>
      </w:r>
    </w:p>
    <w:p>
      <w:r>
        <w:t>Performed Date Time: 29/5/2015 15:34</w:t>
      </w:r>
    </w:p>
    <w:p>
      <w:r>
        <w:t>Line Num: 1</w:t>
      </w:r>
    </w:p>
    <w:p>
      <w:r>
        <w:t>Text:       HISTORY sepsis, s/p chemo REPORT Cardiac shadow not enlarged. Compared to the previous film dated 16/5/15, the air  space shadowing seen in both lung bases show some interval improvement. Right upper/mid  zone patchy linear air space shadowing not significantly improved. There is a large  bulla seen over the left upper zone.   May need further action Finalised by: &lt;DOCTOR&gt;</w:t>
      </w:r>
    </w:p>
    <w:p>
      <w:r>
        <w:t>Accession Number: e46c5bb86c318c7e3b89bae2b5c8847cdcf533f46a6a99414766f607975d3f28</w:t>
      </w:r>
    </w:p>
    <w:p>
      <w:r>
        <w:t>Updated Date Time: 29/5/2015 16:02</w:t>
      </w:r>
    </w:p>
    <w:p>
      <w:pPr>
        <w:pStyle w:val="Heading2"/>
      </w:pPr>
      <w:r>
        <w:t>Layman Explanation</w:t>
      </w:r>
    </w:p>
    <w:p>
      <w:r>
        <w:t>This radiology report discusses       HISTORY sepsis, s/p chemo REPORT Cardiac shadow not enlarged. Compared to the previous film dated 16/5/15, the air  space shadowing seen in both lung bases show some interval improvement. Right upper/mid  zone patchy linear air space shadowing not significantly improved. There is a large  bulla seen over the left upper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