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5268</w:t>
      </w:r>
    </w:p>
    <w:p>
      <w:r>
        <w:t>Visit Number: 058c64336bc3b6394ed25471d404b2d57f7c3304c2c9d2d2bcf8d6cd6f1e9698</w:t>
      </w:r>
    </w:p>
    <w:p>
      <w:r>
        <w:t>Masked_PatientID: 5267</w:t>
      </w:r>
    </w:p>
    <w:p>
      <w:r>
        <w:t>Order ID: 2951fadd34ff02330bc9fc3ef9c16a0027ff89edc749a2569b3802b9ff2e697f</w:t>
      </w:r>
    </w:p>
    <w:p>
      <w:r>
        <w:t>Order Name: Chest X-ray</w:t>
      </w:r>
    </w:p>
    <w:p>
      <w:r>
        <w:t>Result Item Code: CHE-NOV</w:t>
      </w:r>
    </w:p>
    <w:p>
      <w:r>
        <w:t>Performed Date Time: 10/5/2017 17:56</w:t>
      </w:r>
    </w:p>
    <w:p>
      <w:r>
        <w:t>Line Num: 1</w:t>
      </w:r>
    </w:p>
    <w:p>
      <w:r>
        <w:t>Text:       HISTORY 1 week of cough and fever REPORT PA ERECT CHEST  Airspace shadowing is seen in the middle and lower zones of both lungs.  The largest  confluent patch measures about 5.4 cm over the right lower zone. No sizeable pleural effusion. Cardiac size and mediastinal configuration are within normal limits.  Overall findings are suggestive of pneumonia.  A follow-up radiograph to assess resolution  is suggested after an appropriate course of treatment.   Further action or early intervention required Finalised by: &lt;DOCTOR&gt;</w:t>
      </w:r>
    </w:p>
    <w:p>
      <w:r>
        <w:t>Accession Number: 8db4900fe4d70c569046819b5e5b5e92ae8886abec84c29abdb8a891c4803c9d</w:t>
      </w:r>
    </w:p>
    <w:p>
      <w:r>
        <w:t>Updated Date Time: 11/5/2017 16:48</w:t>
      </w:r>
    </w:p>
    <w:p>
      <w:pPr>
        <w:pStyle w:val="Heading2"/>
      </w:pPr>
      <w:r>
        <w:t>Layman Explanation</w:t>
      </w:r>
    </w:p>
    <w:p>
      <w:r>
        <w:t>This radiology report discusses       HISTORY 1 week of cough and fever REPORT PA ERECT CHEST  Airspace shadowing is seen in the middle and lower zones of both lungs.  The largest  confluent patch measures about 5.4 cm over the right lower zone. No sizeable pleural effusion. Cardiac size and mediastinal configuration are within normal limits.  Overall findings are suggestive of pneumonia.  A follow-up radiograph to assess resolution  is suggested after an appropriate course of treatment.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