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5276</w:t>
      </w:r>
    </w:p>
    <w:p>
      <w:r>
        <w:t>Visit Number: afc76ca74d7549e19f3093a499e2431064585b01cd151b63129bc249b138026f</w:t>
      </w:r>
    </w:p>
    <w:p>
      <w:r>
        <w:t>Masked_PatientID: 5275</w:t>
      </w:r>
    </w:p>
    <w:p>
      <w:r>
        <w:t>Order ID: 04341d9a133270b5ffbe8f810a39bd8c0f00df41978a03b83dce02e223ccb4cd</w:t>
      </w:r>
    </w:p>
    <w:p>
      <w:r>
        <w:t>Order Name: Chest X-ray</w:t>
      </w:r>
    </w:p>
    <w:p>
      <w:r>
        <w:t>Result Item Code: CHE-NOV</w:t>
      </w:r>
    </w:p>
    <w:p>
      <w:r>
        <w:t>Performed Date Time: 24/1/2015 20:30</w:t>
      </w:r>
    </w:p>
    <w:p>
      <w:r>
        <w:t>Line Num: 1</w:t>
      </w:r>
    </w:p>
    <w:p>
      <w:r>
        <w:t>Text:       HISTORY To rule out pneumonia. REPORT Chest X-Ray: PA Erect Comparison is made with the previous chest radiograph of 9 February 2012. The heart size and mediastinal configuration are normal.  New focal consolidation is noted at the left lower zone.  No pleural effusion.  May need further action Finalised by: &lt;DOCTOR&gt;</w:t>
      </w:r>
    </w:p>
    <w:p>
      <w:r>
        <w:t>Accession Number: 33c68c82276fed57167493a384f77f3e3966d4b119c9d767dbd79dac9b4d614f</w:t>
      </w:r>
    </w:p>
    <w:p>
      <w:r>
        <w:t>Updated Date Time: 25/1/2015 12:33</w:t>
      </w:r>
    </w:p>
    <w:p>
      <w:pPr>
        <w:pStyle w:val="Heading2"/>
      </w:pPr>
      <w:r>
        <w:t>Layman Explanation</w:t>
      </w:r>
    </w:p>
    <w:p>
      <w:r>
        <w:t>This radiology report discusses       HISTORY To rule out pneumonia. REPORT Chest X-Ray: PA Erect Comparison is made with the previous chest radiograph of 9 February 2012. The heart size and mediastinal configuration are normal.  New focal consolidation is noted at the left lower zone.  No pleural effusion.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