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5285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311b928fa2fd6648968500b5bf6c33d92a087caba6aa213802bb9de112e0cc14</w:t>
      </w:r>
    </w:p>
    <w:p>
      <w:r>
        <w:t>Order Name: Chest X-ray</w:t>
      </w:r>
    </w:p>
    <w:p>
      <w:r>
        <w:t>Result Item Code: CHE-NOV</w:t>
      </w:r>
    </w:p>
    <w:p>
      <w:r>
        <w:t>Performed Date Time: 27/5/2018 10:00</w:t>
      </w:r>
    </w:p>
    <w:p>
      <w:r>
        <w:t>Line Num: 1</w:t>
      </w:r>
    </w:p>
    <w:p>
      <w:r>
        <w:t>Text:       HISTORY R LZ bronchiectasis with b/l pleural effusions and fluid overload, for repeat monitoring REPORT  X-ray dated 24/05/2018 was reviewed. Patchy airspace shadows are seen in the right lower zone.  Bilateral effusions are  noted. The findings are unchanged from previous x-ray.   Known / Minor  Finalised by: &lt;DOCTOR&gt;</w:t>
      </w:r>
    </w:p>
    <w:p>
      <w:r>
        <w:t>Accession Number: 755551c0cdc193752491063632fd0c3a7f81c4e7f20eb14aed824967e393f7ea</w:t>
      </w:r>
    </w:p>
    <w:p>
      <w:r>
        <w:t>Updated Date Time: 28/5/2018 16:07</w:t>
      </w:r>
    </w:p>
    <w:p>
      <w:pPr>
        <w:pStyle w:val="Heading2"/>
      </w:pPr>
      <w:r>
        <w:t>Layman Explanation</w:t>
      </w:r>
    </w:p>
    <w:p>
      <w:r>
        <w:t>This radiology report discusses       HISTORY R LZ bronchiectasis with b/l pleural effusions and fluid overload, for repeat monitoring REPORT  X-ray dated 24/05/2018 was reviewed. Patchy airspace shadows are seen in the right lower zone.  Bilateral effusions are  noted. The findings are unchanged from previous x-ray.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