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5313</w:t>
      </w:r>
    </w:p>
    <w:p>
      <w:r>
        <w:t>Visit Number: 6416640ef11c0d836ba366a3fcb080689c25ef53302d0a2d4a166dce2b210a17</w:t>
      </w:r>
    </w:p>
    <w:p>
      <w:r>
        <w:t>Masked_PatientID: 5313</w:t>
      </w:r>
    </w:p>
    <w:p>
      <w:r>
        <w:t>Order ID: ccead0f0bd870f9b29032a8c7522e37966b476ec793e66bb85d7095dc3b51a52</w:t>
      </w:r>
    </w:p>
    <w:p>
      <w:r>
        <w:t>Order Name: Chest X-ray</w:t>
      </w:r>
    </w:p>
    <w:p>
      <w:r>
        <w:t>Result Item Code: CHE-NOV</w:t>
      </w:r>
    </w:p>
    <w:p>
      <w:r>
        <w:t>Performed Date Time: 18/12/2015 9:35</w:t>
      </w:r>
    </w:p>
    <w:p>
      <w:r>
        <w:t>Line Num: 1</w:t>
      </w:r>
    </w:p>
    <w:p>
      <w:r>
        <w:t>Text:       HISTORY Renal Transplant Patient REPORT Comparison was made with the previous study of 12 August 2014. The heart size is enlarged.  Aortic unfolding noted. No consolidation, pneumothorax or pleural effusion is seen. A hyperdense nodule over the left hypochondrium may represent a swallowed tablet.   Known / Minor  Finalised by: &lt;DOCTOR&gt;</w:t>
      </w:r>
    </w:p>
    <w:p>
      <w:r>
        <w:t>Accession Number: 13e67cabd7b6e0d0bd45ca47622eef92025b6c9a68f97b1c48e9232ceaa0c1f6</w:t>
      </w:r>
    </w:p>
    <w:p>
      <w:r>
        <w:t>Updated Date Time: 18/12/2015 17:13</w:t>
      </w:r>
    </w:p>
    <w:p>
      <w:pPr>
        <w:pStyle w:val="Heading2"/>
      </w:pPr>
      <w:r>
        <w:t>Layman Explanation</w:t>
      </w:r>
    </w:p>
    <w:p>
      <w:r>
        <w:t>This radiology report discusses       HISTORY Renal Transplant Patient REPORT Comparison was made with the previous study of 12 August 2014. The heart size is enlarged.  Aortic unfolding noted. No consolidation, pneumothorax or pleural effusion is seen. A hyperdense nodule over the left hypochondrium may represent a swallowed tablet.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