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5349</w:t>
      </w:r>
    </w:p>
    <w:p>
      <w:r>
        <w:t>Visit Number: 1270dd2fcd41498e17c5f49a6c88a19c0cb1a3a602368854da97cab043902a03</w:t>
      </w:r>
    </w:p>
    <w:p>
      <w:r>
        <w:t>Masked_PatientID: 5343</w:t>
      </w:r>
    </w:p>
    <w:p>
      <w:r>
        <w:t>Order ID: d57a44c714ad7017f4ee27176a11599959b933129428ef0448ae75079a2ab668</w:t>
      </w:r>
    </w:p>
    <w:p>
      <w:r>
        <w:t>Order Name: Chest X-ray PA and Oblique</w:t>
      </w:r>
    </w:p>
    <w:p>
      <w:r>
        <w:t>Result Item Code: CHE-PAOBL</w:t>
      </w:r>
    </w:p>
    <w:p>
      <w:r>
        <w:t>Performed Date Time: 07/3/2016 17:39</w:t>
      </w:r>
    </w:p>
    <w:p>
      <w:r>
        <w:t>Line Num: 1</w:t>
      </w:r>
    </w:p>
    <w:p>
      <w:r>
        <w:t>Text:       HISTORY left 5th ICS chest pain ? rib # REPORT Comparison was made with the previous radiograph dated 5 Jan 2016. The cardiac size and mediastinum are normal. No evidence of focal consolidation, pneumothorax or pleural effusion. No evidence of displaced left rib fracture on this PA radiograph. If clinical suspicion  remains, a left oblique chest radiograph is advised.   Normal Finalised by: &lt;DOCTOR&gt;</w:t>
      </w:r>
    </w:p>
    <w:p>
      <w:r>
        <w:t>Accession Number: 4748bef9e01c199375eef1b0376f0d01a612eb7f0ea62626a4e7fc13c3ac1fcb</w:t>
      </w:r>
    </w:p>
    <w:p>
      <w:r>
        <w:t>Updated Date Time: 08/3/2016 8:49</w:t>
      </w:r>
    </w:p>
    <w:p>
      <w:pPr>
        <w:pStyle w:val="Heading2"/>
      </w:pPr>
      <w:r>
        <w:t>Layman Explanation</w:t>
      </w:r>
    </w:p>
    <w:p>
      <w:r>
        <w:t>This radiology report discusses       HISTORY left 5th ICS chest pain ? rib # REPORT Comparison was made with the previous radiograph dated 5 Jan 2016. The cardiac size and mediastinum are normal. No evidence of focal consolidation, pneumothorax or pleural effusion. No evidence of displaced left rib fracture on this PA radiograph. If clinical suspicion  remains, a left oblique chest radiograph is advised.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