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5376</w:t>
      </w:r>
    </w:p>
    <w:p>
      <w:r>
        <w:t>Visit Number: 21cc63c95696bee54c17733bb008846ed6aabcda58eee881d67a6960a4c7d566</w:t>
      </w:r>
    </w:p>
    <w:p>
      <w:r>
        <w:t>Masked_PatientID: 5376</w:t>
      </w:r>
    </w:p>
    <w:p>
      <w:r>
        <w:t>Order ID: d0221ee465c19e58f612c53d9b7de94000c36cf39713758a1c002c67b1162d45</w:t>
      </w:r>
    </w:p>
    <w:p>
      <w:r>
        <w:t>Order Name: Chest X-ray</w:t>
      </w:r>
    </w:p>
    <w:p>
      <w:r>
        <w:t>Result Item Code: CHE-NOV</w:t>
      </w:r>
    </w:p>
    <w:p>
      <w:r>
        <w:t>Performed Date Time: 10/9/2016 16:28</w:t>
      </w:r>
    </w:p>
    <w:p>
      <w:r>
        <w:t>Line Num: 1</w:t>
      </w:r>
    </w:p>
    <w:p>
      <w:r>
        <w:t>Text:       HISTORY ?fluid overload REPORT There is cardiomegaly.  The thoracic aorta is unfolded with atherosclerotic calcification. There is mild pulmonary venous congestion.  No consolidation or pleural effusion  is evident. Degenerative changes are present in the spine.   May need further action Finalised by: &lt;DOCTOR&gt;</w:t>
      </w:r>
    </w:p>
    <w:p>
      <w:r>
        <w:t>Accession Number: bd895eb6957cead5d1caa7d89631040d7dd37e1dad1bd5700d0be48f41b80577</w:t>
      </w:r>
    </w:p>
    <w:p>
      <w:r>
        <w:t>Updated Date Time: 11/9/2016 9:52</w:t>
      </w:r>
    </w:p>
    <w:p>
      <w:pPr>
        <w:pStyle w:val="Heading2"/>
      </w:pPr>
      <w:r>
        <w:t>Layman Explanation</w:t>
      </w:r>
    </w:p>
    <w:p>
      <w:r>
        <w:t>This radiology report discusses       HISTORY ?fluid overload REPORT There is cardiomegaly.  The thoracic aorta is unfolded with atherosclerotic calcification. There is mild pulmonary venous congestion.  No consolidation or pleural effusion  is evident. Degenerative changes are present in the spine.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