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5378</w:t>
      </w:r>
    </w:p>
    <w:p>
      <w:r>
        <w:t>Visit Number: 8eef59ae062f3da30d5eaeb37b19652c3b03c7b3fe1fb3866ac4af54dcf98d2e</w:t>
      </w:r>
    </w:p>
    <w:p>
      <w:r>
        <w:t>Masked_PatientID: 5377</w:t>
      </w:r>
    </w:p>
    <w:p>
      <w:r>
        <w:t>Order ID: 833eb4a016383abf2794a97d6e6fb68923bad8b4c7474ecc5b96b9ca41731ebb</w:t>
      </w:r>
    </w:p>
    <w:p>
      <w:r>
        <w:t>Order Name: Chest X-ray</w:t>
      </w:r>
    </w:p>
    <w:p>
      <w:r>
        <w:t>Result Item Code: CHE-NOV</w:t>
      </w:r>
    </w:p>
    <w:p>
      <w:r>
        <w:t>Performed Date Time: 21/6/2018 19:47</w:t>
      </w:r>
    </w:p>
    <w:p>
      <w:r>
        <w:t>Line Num: 1</w:t>
      </w:r>
    </w:p>
    <w:p>
      <w:r>
        <w:t>Text:          [ Post CABG.  The ET tube tip is roughly 3 cm from the carina.  The heart and lungs  are unremarkable.  Right IJ catheter (tip at confluence of right SC and IJ veins),  left upper zone CT and NG tube (tip in proximal stomach) are visualised.  The aorta  is unfurled.   Known / Minor  Finalised by: &lt;DOCTOR&gt;</w:t>
      </w:r>
    </w:p>
    <w:p>
      <w:r>
        <w:t>Accession Number: 7d7ac821834903e5d92e501ab614dddc7b9a2c7696d655ef2185132f9eeac378</w:t>
      </w:r>
    </w:p>
    <w:p>
      <w:r>
        <w:t>Updated Date Time: 22/6/2018 11:49</w:t>
      </w:r>
    </w:p>
    <w:p>
      <w:pPr>
        <w:pStyle w:val="Heading2"/>
      </w:pPr>
      <w:r>
        <w:t>Layman Explanation</w:t>
      </w:r>
    </w:p>
    <w:p>
      <w:r>
        <w:t>This radiology report discusses          [ Post CABG.  The ET tube tip is roughly 3 cm from the carina.  The heart and lungs  are unremarkable.  Right IJ catheter (tip at confluence of right SC and IJ veins),  left upper zone CT and NG tube (tip in proximal stomach) are visualised.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