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5379</w:t>
      </w:r>
    </w:p>
    <w:p>
      <w:r>
        <w:t>Visit Number: 8eef59ae062f3da30d5eaeb37b19652c3b03c7b3fe1fb3866ac4af54dcf98d2e</w:t>
      </w:r>
    </w:p>
    <w:p>
      <w:r>
        <w:t>Masked_PatientID: 5377</w:t>
      </w:r>
    </w:p>
    <w:p>
      <w:r>
        <w:t>Order ID: 39564d32b95790f8e620c16d56f0c685911ea25b015b269eb3ba61a3d8eb865e</w:t>
      </w:r>
    </w:p>
    <w:p>
      <w:r>
        <w:t>Order Name: Chest X-ray</w:t>
      </w:r>
    </w:p>
    <w:p>
      <w:r>
        <w:t>Result Item Code: CHE-NOV</w:t>
      </w:r>
    </w:p>
    <w:p>
      <w:r>
        <w:t>Performed Date Time: 22/6/2018 5:59</w:t>
      </w:r>
    </w:p>
    <w:p>
      <w:r>
        <w:t>Line Num: 1</w:t>
      </w:r>
    </w:p>
    <w:p>
      <w:r>
        <w:t>Text:       HISTORY s/p CABG REPORT CHEST Even though this is an AP film, the cardiac shadow appears enlarged. Compared with  the previous film dated 21/6/18, there are now foci of patchy/linear/nodular air  space shadowing seen in the left mid zone and visualized left lung base.  The tip of the right IJ catheter is over the right IJ/innominate. The tip of the  left sided chest tube is over the left mid zone. Minimal subcutaneous emphysema noted  over the left anterior and lateral chest walls.   May need further action Finalised by: &lt;DOCTOR&gt;</w:t>
      </w:r>
    </w:p>
    <w:p>
      <w:r>
        <w:t>Accession Number: 46d529f5052dc605c9510237eaac0a82f2ff178a15c1aa2d4f0bdb6aee4804c2</w:t>
      </w:r>
    </w:p>
    <w:p>
      <w:r>
        <w:t>Updated Date Time: 22/6/2018 15:20</w:t>
      </w:r>
    </w:p>
    <w:p>
      <w:pPr>
        <w:pStyle w:val="Heading2"/>
      </w:pPr>
      <w:r>
        <w:t>Layman Explanation</w:t>
      </w:r>
    </w:p>
    <w:p>
      <w:r>
        <w:t>This radiology report discusses       HISTORY s/p CABG REPORT CHEST Even though this is an AP film, the cardiac shadow appears enlarged. Compared with  the previous film dated 21/6/18, there are now foci of patchy/linear/nodular air  space shadowing seen in the left mid zone and visualized left lung base.  The tip of the right IJ catheter is over the right IJ/innominate. The tip of the  left sided chest tube is over the left mid zone. Minimal subcutaneous emphysema noted  over the left anterior and lateral chest walls.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