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5382</w:t>
      </w:r>
    </w:p>
    <w:p>
      <w:r>
        <w:t>Visit Number: 8eef59ae062f3da30d5eaeb37b19652c3b03c7b3fe1fb3866ac4af54dcf98d2e</w:t>
      </w:r>
    </w:p>
    <w:p>
      <w:r>
        <w:t>Masked_PatientID: 5377</w:t>
      </w:r>
    </w:p>
    <w:p>
      <w:r>
        <w:t>Order ID: 5661254cf3157a7073fc77bfeab40eed9a43438ac62c5d3bc4ef943a6f30e129</w:t>
      </w:r>
    </w:p>
    <w:p>
      <w:r>
        <w:t>Order Name: Chest X-ray, Erect</w:t>
      </w:r>
    </w:p>
    <w:p>
      <w:r>
        <w:t>Result Item Code: CHE-ER</w:t>
      </w:r>
    </w:p>
    <w:p>
      <w:r>
        <w:t>Performed Date Time: 26/6/2018 7:30</w:t>
      </w:r>
    </w:p>
    <w:p>
      <w:r>
        <w:t>Line Num: 1</w:t>
      </w:r>
    </w:p>
    <w:p>
      <w:r>
        <w:t>Text:       Post CABG.  The heart is deemed enlarged.  There is pulmonary oedema.  The aorta  is unfurled.   May need further action Finalised by: &lt;DOCTOR&gt;</w:t>
      </w:r>
    </w:p>
    <w:p>
      <w:r>
        <w:t>Accession Number: 666caaec425ec1d0230f5ee6a37c91316c26052b11f4101643c18bf90e7452eb</w:t>
      </w:r>
    </w:p>
    <w:p>
      <w:r>
        <w:t>Updated Date Time: 26/6/2018 10:25</w:t>
      </w:r>
    </w:p>
    <w:p>
      <w:pPr>
        <w:pStyle w:val="Heading2"/>
      </w:pPr>
      <w:r>
        <w:t>Layman Explanation</w:t>
      </w:r>
    </w:p>
    <w:p>
      <w:r>
        <w:t>This radiology report discusses       Post CABG.  The heart is deemed enlarged.  There is pulmonary oedema.  The aorta  is unfurled.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