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w:t>
      </w:r>
    </w:p>
    <w:p>
      <w:r>
        <w:t>Visit Number: b2a65ab978b8b0a802432847c2adc8238de905d3156e738c76b85b405669f8e0</w:t>
      </w:r>
    </w:p>
    <w:p>
      <w:r>
        <w:t>Masked_PatientID: 538</w:t>
      </w:r>
    </w:p>
    <w:p>
      <w:r>
        <w:t>Order ID: 5b66bc50256c0bed00b5a8ded5bf3d191240fe135677b15994945de8bfce4ac4</w:t>
      </w:r>
    </w:p>
    <w:p>
      <w:r>
        <w:t>Order Name: Chest X-ray</w:t>
      </w:r>
    </w:p>
    <w:p>
      <w:r>
        <w:t>Result Item Code: CHE-NOV</w:t>
      </w:r>
    </w:p>
    <w:p>
      <w:r>
        <w:t>Performed Date Time: 02/12/2019 10:19</w:t>
      </w:r>
    </w:p>
    <w:p>
      <w:r>
        <w:t>Line Num: 1</w:t>
      </w:r>
    </w:p>
    <w:p>
      <w:r>
        <w:t>Text: HISTORY  type a dissection s/p repair REPORT The heart size is normal. There is marked unfolding of the thoracic aorta. Minor left lower zone atelectasis is present. No active lung lesion is seen. Sternotomy wires are present. ReportIndicator: Known / Minor Finalised by: &lt;DOCTOR&gt;</w:t>
      </w:r>
    </w:p>
    <w:p>
      <w:r>
        <w:t>Accession Number: 3ea1c47aba70d58c45a6ed37853c644cd4cd241a63ede3fe8ec05eb9dee586f3</w:t>
      </w:r>
    </w:p>
    <w:p>
      <w:r>
        <w:t>Updated Date Time: 02/12/2019 14:32</w:t>
      </w:r>
    </w:p>
    <w:p>
      <w:pPr>
        <w:pStyle w:val="Heading2"/>
      </w:pPr>
      <w:r>
        <w:t>Layman Explanation</w:t>
      </w:r>
    </w:p>
    <w:p>
      <w:r>
        <w:t>This radiology report discusses HISTORY  type a dissection s/p repair REPORT The heart size is normal. There is marked unfolding of the thoracic aorta. Minor left lower zone atelectasis is present. No active lung lesion is seen. Sternotomy wires are present. ReportIndicator: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