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w:t>
      </w:r>
    </w:p>
    <w:p>
      <w:r>
        <w:t>Visit Number: b2a65ab978b8b0a802432847c2adc8238de905d3156e738c76b85b405669f8e0</w:t>
      </w:r>
    </w:p>
    <w:p>
      <w:r>
        <w:t>Masked_PatientID: 538</w:t>
      </w:r>
    </w:p>
    <w:p>
      <w:r>
        <w:t>Order ID: d7fc12f4ce2e6bc7c029b8a6cec895ca86c0cf462eb2868e7d03a6a4cd739d09</w:t>
      </w:r>
    </w:p>
    <w:p>
      <w:r>
        <w:t>Order Name: Chest X-ray</w:t>
      </w:r>
    </w:p>
    <w:p>
      <w:r>
        <w:t>Result Item Code: CHE-NOV</w:t>
      </w:r>
    </w:p>
    <w:p>
      <w:r>
        <w:t>Performed Date Time: 15/9/2019 6:04</w:t>
      </w:r>
    </w:p>
    <w:p>
      <w:r>
        <w:t>Line Num: 1</w:t>
      </w:r>
    </w:p>
    <w:p>
      <w:r>
        <w:t>Text: HISTORY  post type A repair REPORT Comparison was made with the previous study of 14 September 2019. The endotracheal tube appears retracted, with the tip approximately 10 cm from the  carina (satisfactory position on a subsequent radiograph). The other lines and tubes are stable. The heart is enlarged. The left mid to lower zone consolidation and atelectasis of  the left lung is again noted. There is a stable small left pleural effusion. Report Indicator: Known / Minor Finalised by: &lt;DOCTOR&gt;</w:t>
      </w:r>
    </w:p>
    <w:p>
      <w:r>
        <w:t>Accession Number: 375d44fdc09795c77d57a2b98aac5a1d8fbb1c16b723d6a2b8f15df6489d2b35</w:t>
      </w:r>
    </w:p>
    <w:p>
      <w:r>
        <w:t>Updated Date Time: 16/9/2019 10:17</w:t>
      </w:r>
    </w:p>
    <w:p>
      <w:pPr>
        <w:pStyle w:val="Heading2"/>
      </w:pPr>
      <w:r>
        <w:t>Layman Explanation</w:t>
      </w:r>
    </w:p>
    <w:p>
      <w:r>
        <w:t>This radiology report discusses HISTORY  post type A repair REPORT Comparison was made with the previous study of 14 September 2019. The endotracheal tube appears retracted, with the tip approximately 10 cm from the  carina (satisfactory position on a subsequent radiograph). The other lines and tubes are stable. The heart is enlarged. The left mid to lower zone consolidation and atelectasis of  the left lung is again noted. There is a stable small left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