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5388</w:t>
      </w:r>
    </w:p>
    <w:p>
      <w:r>
        <w:t>Visit Number: 35409157d58b4ac19103f54f4a1eebbaabf3663104dca44522bb541a4b4a2682</w:t>
      </w:r>
    </w:p>
    <w:p>
      <w:r>
        <w:t>Masked_PatientID: 5387</w:t>
      </w:r>
    </w:p>
    <w:p>
      <w:r>
        <w:t>Order ID: c209a12b541accc8880454cfa46e19f4fbabfe997d84fbc4597e8818c4bd753d</w:t>
      </w:r>
    </w:p>
    <w:p>
      <w:r>
        <w:t>Order Name: CT Chest, Abdomen and Pelvis</w:t>
      </w:r>
    </w:p>
    <w:p>
      <w:r>
        <w:t>Result Item Code: CTCHEABDP</w:t>
      </w:r>
    </w:p>
    <w:p>
      <w:r>
        <w:t>Performed Date Time: 06/10/2017 10:34</w:t>
      </w:r>
    </w:p>
    <w:p>
      <w:r>
        <w:t>Line Num: 1</w:t>
      </w:r>
    </w:p>
    <w:p>
      <w:r>
        <w:t>Text:       HISTORY dysphagia, burning chest discomfort with significant weight loss 8kg; CT TAP to rule  out malignancy TECHNIQUE  CT chest, abdomen and pelvis was performed with coronal reconstruction. Intravenous contrast: Omnipaque 350 - Volume (ml): 90 FINDINGS  The CT pulmonary angiogram on 27 January 2014 from TTSH is reviewed. The heart is borderline enlarged.  Coronary atherosclerosis is seen.  The mediastinal  vessels opacify normally. There is no enlarged thoracic lymph node. Scattered bilateral minor atelectasis is seen.  No pulmonary mass, consolidation  or pleural effusion is detected. There are interval mural thickening and surrounding fat stranding in the distal oesophagus  with upstream oesophageal dilatation, suspicious for an oesophageal malignancy.   Periampullary duodenal and colonic diverticula are seen. The left hepatic lobe is enlarged with blunted edge suggesting cirrhosis.  There  is a 13 mm hepatic segment 3.  5 mm hepatic segment 4a hypodensity is too small to  be characterised.  A splenunculus is noted.  The gallbladder, pancreas, spleen, adrenals,  kidneys and kidneys appear unremarkable.  Urinary bladder is suboptimally distended.   The seminal vesicles and prostate appear unremarkable.   No enlarged abdominopelvic lymph node or ascites is identified. There is no osseous destruction. CONCLUSION 1. Mural thickening with adjacent fat stranding of distal oesophagus causing upstream  obstruction is suspicious for malignancy.  2. No evidence of metastasis.  3. Left hepatic lobe hypertrophy raises possibility of cirrhosis.  No suspicious  hepatic mass is detected.   Further action or early intervention required Reported by: &lt;DOCTOR&gt;</w:t>
      </w:r>
    </w:p>
    <w:p>
      <w:r>
        <w:t>Accession Number: de1fc24cfbcf27614f4085b2dd2fd7c1f115ed1bd3fa305907f0296a24d9c5b5</w:t>
      </w:r>
    </w:p>
    <w:p>
      <w:r>
        <w:t>Updated Date Time: 06/10/2017 12:21</w:t>
      </w:r>
    </w:p>
    <w:p>
      <w:pPr>
        <w:pStyle w:val="Heading2"/>
      </w:pPr>
      <w:r>
        <w:t>Layman Explanation</w:t>
      </w:r>
    </w:p>
    <w:p>
      <w:r>
        <w:t>This radiology report discusses       HISTORY dysphagia, burning chest discomfort with significant weight loss 8kg; CT TAP to rule  out malignancy TECHNIQUE  CT chest, abdomen and pelvis was performed with coronal reconstruction. Intravenous contrast: Omnipaque 350 - Volume (ml): 90 FINDINGS  The CT pulmonary angiogram on 27 January 2014 from TTSH is reviewed. The heart is borderline enlarged.  Coronary atherosclerosis is seen.  The mediastinal  vessels opacify normally. There is no enlarged thoracic lymph node. Scattered bilateral minor atelectasis is seen.  No pulmonary mass, consolidation  or pleural effusion is detected. There are interval mural thickening and surrounding fat stranding in the distal oesophagus  with upstream oesophageal dilatation, suspicious for an oesophageal malignancy.   Periampullary duodenal and colonic diverticula are seen. The left hepatic lobe is enlarged with blunted edge suggesting cirrhosis.  There  is a 13 mm hepatic segment 3.  5 mm hepatic segment 4a hypodensity is too small to  be characterised.  A splenunculus is noted.  The gallbladder, pancreas, spleen, adrenals,  kidneys and kidneys appear unremarkable.  Urinary bladder is suboptimally distended.   The seminal vesicles and prostate appear unremarkable.   No enlarged abdominopelvic lymph node or ascites is identified. There is no osseous destruction. CONCLUSION 1. Mural thickening with adjacent fat stranding of distal oesophagus causing upstream  obstruction is suspicious for malignancy.  2. No evidence of metastasis.  3. Left hepatic lobe hypertrophy raises possibility of cirrhosis.  No suspicious  hepatic mass is detected.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