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5435</w:t>
      </w:r>
    </w:p>
    <w:p>
      <w:r>
        <w:t>Visit Number: 778b34a7e47b45912a1b89d4c26fddde814d5db26ffc0a9cc49453df189e901f</w:t>
      </w:r>
    </w:p>
    <w:p>
      <w:r>
        <w:t>Masked_PatientID: 5435</w:t>
      </w:r>
    </w:p>
    <w:p>
      <w:r>
        <w:t>Order ID: 5c6ae13ee9993ec645ea931fa46d4b3f6df8645940ff19175ad96747aa80493b</w:t>
      </w:r>
    </w:p>
    <w:p>
      <w:r>
        <w:t>Order Name: Chest X-ray</w:t>
      </w:r>
    </w:p>
    <w:p>
      <w:r>
        <w:t>Result Item Code: CHE-NOV</w:t>
      </w:r>
    </w:p>
    <w:p>
      <w:r>
        <w:t>Performed Date Time: 03/3/2017 19:31</w:t>
      </w:r>
    </w:p>
    <w:p>
      <w:r>
        <w:t>Line Num: 1</w:t>
      </w:r>
    </w:p>
    <w:p>
      <w:r>
        <w:t>Text:       HISTORY SOB-  ?infective exacerbation of bronchiectasis REPORT  Heart size is top normal. No focal consolidation is seen in the visualised lungs. Increased line markings are seen at the lower zones and costophrenic angles.   Known / Minor  Finalised by: &lt;DOCTOR&gt;</w:t>
      </w:r>
    </w:p>
    <w:p>
      <w:r>
        <w:t>Accession Number: c4fb7652bdbac43b04fa78b64526f965c891d0dea14c6c43d099463e08bbf4ba</w:t>
      </w:r>
    </w:p>
    <w:p>
      <w:r>
        <w:t>Updated Date Time: 04/3/2017 18:43</w:t>
      </w:r>
    </w:p>
    <w:p>
      <w:pPr>
        <w:pStyle w:val="Heading2"/>
      </w:pPr>
      <w:r>
        <w:t>Layman Explanation</w:t>
      </w:r>
    </w:p>
    <w:p>
      <w:r>
        <w:t>This radiology report discusses       HISTORY SOB-  ?infective exacerbation of bronchiectasis REPORT  Heart size is top normal. No focal consolidation is seen in the visualised lungs. Increased line markings are seen at the lower zones and costophrenic angles.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