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5442</w:t>
      </w:r>
    </w:p>
    <w:p>
      <w:r>
        <w:t>Visit Number: 1ec6c7e1b7dd11000e97e05f23f49e5440b43bb371c30eb64ab3eaf01c3af1a7</w:t>
      </w:r>
    </w:p>
    <w:p>
      <w:r>
        <w:t>Masked_PatientID: 5435</w:t>
      </w:r>
    </w:p>
    <w:p>
      <w:r>
        <w:t>Order ID: 63ed213311bb7b08fff781148bd5e56dcd1425cea45e93921ff802354c152fd4</w:t>
      </w:r>
    </w:p>
    <w:p>
      <w:r>
        <w:t>Order Name: CT Chest or Thorax</w:t>
      </w:r>
    </w:p>
    <w:p>
      <w:r>
        <w:t>Result Item Code: CTCHE</w:t>
      </w:r>
    </w:p>
    <w:p>
      <w:r>
        <w:t>Performed Date Time: 11/8/2015 12:37</w:t>
      </w:r>
    </w:p>
    <w:p>
      <w:r>
        <w:t>Line Num: 1</w:t>
      </w:r>
    </w:p>
    <w:p>
      <w:r>
        <w:t>Text:       HISTORY ?MOTT (MAC) with bronchiectasis. Pulmonary nodules for FU TECHNIQUE Scans acquired as per department protocol. Intravenous contrast: Omnipaque 350 - Volume (ml): 50 FINDINGS  Comparison made with previous CT dated 09/11/2012.  There are mild bronchiectatic changes predominantly affecting the basal segments  of the lower lobes, middle lobe and lingula associated with bronchial wall thickening.  Compared to the previous scan of 09/11/2012, there is interval mild worsening of  the bronchial dilatation particularly in the basal segments of the lower lobes. There are new patchy peripheral small foci of consolidations in the posterior and  lateral basal segments of both lower lobes, and lingula indicating intercurrent infection  or inflammation. Areas of atelectasis in the posterior aspect of the lingula and  medial segment of the mid again noted, slightly more prominent than previously. The tiny 4 mm subpleural nodule in the lateral segment of the middle lobe is stable  (series five, image 62). The small peripheral subpleural opacity in the right lower  lobe has resolved as are some other small nodular branching changes in the left apicoposterior  segment.  However there are several small new nodular changes in the posterior segment  of the right upper lobe measuring up to 4 mm (example series five, image 38)  The central airways are clear. A few small volume subcentimetre lymph nodes in the  paratracheal and AP window regions areprobably reactive.  Heart size is normal.   No pleural or pericardial abnormality seen. A predominantly exophytic angiomyolipoma arising from the interpolar region of the  left kidney is partially imaged. No bony destructive lesion is seen. CONCLUSION Compared to the previous scan of 09/11/2012, there is mild interval worsening of  bronchial dilatation in the basal segments of the lower lobes.  Interval development  of patchy consolidations in the posterior and lateral segments ofthe lower lobes  and lingula are likely due to intercurrent infection or inflammation.  A few new  tiny nodular changes in the right upper lobe posterior segment are noted.   May need further action Reported by: &lt;DOCTOR&gt;</w:t>
      </w:r>
    </w:p>
    <w:p>
      <w:r>
        <w:t>Accession Number: f78759792bea5d8d0b35f5b7db9a66ae374a20ea37c715234fcfac8a554ad4ce</w:t>
      </w:r>
    </w:p>
    <w:p>
      <w:r>
        <w:t>Updated Date Time: 13/8/2015 15:29</w:t>
      </w:r>
    </w:p>
    <w:p>
      <w:pPr>
        <w:pStyle w:val="Heading2"/>
      </w:pPr>
      <w:r>
        <w:t>Layman Explanation</w:t>
      </w:r>
    </w:p>
    <w:p>
      <w:r>
        <w:t>This radiology report discusses       HISTORY ?MOTT (MAC) with bronchiectasis. Pulmonary nodules for FU TECHNIQUE Scans acquired as per department protocol. Intravenous contrast: Omnipaque 350 - Volume (ml): 50 FINDINGS  Comparison made with previous CT dated 09/11/2012.  There are mild bronchiectatic changes predominantly affecting the basal segments  of the lower lobes, middle lobe and lingula associated with bronchial wall thickening.  Compared to the previous scan of 09/11/2012, there is interval mild worsening of  the bronchial dilatation particularly in the basal segments of the lower lobes. There are new patchy peripheral small foci of consolidations in the posterior and  lateral basal segments of both lower lobes, and lingula indicating intercurrent infection  or inflammation. Areas of atelectasis in the posterior aspect of the lingula and  medial segment of the mid again noted, slightly more prominent than previously. The tiny 4 mm subpleural nodule in the lateral segment of the middle lobe is stable  (series five, image 62). The small peripheral subpleural opacity in the right lower  lobe has resolved as are some other small nodular branching changes in the left apicoposterior  segment.  However there are several small new nodular changes in the posterior segment  of the right upper lobe measuring up to 4 mm (example series five, image 38)  The central airways are clear. A few small volume subcentimetre lymph nodes in the  paratracheal and AP window regions areprobably reactive.  Heart size is normal.   No pleural or pericardial abnormality seen. A predominantly exophytic angiomyolipoma arising from the interpolar region of the  left kidney is partially imaged. No bony destructive lesion is seen. CONCLUSION Compared to the previous scan of 09/11/2012, there is mild interval worsening of  bronchial dilatation in the basal segments of the lower lobes.  Interval development  of patchy consolidations in the posterior and lateral segments ofthe lower lobes  and lingula are likely due to intercurrent infection or inflammation.  A few new  tiny nodular changes in the right upper lobe posterior segment are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