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5470</w:t>
      </w:r>
    </w:p>
    <w:p>
      <w:r>
        <w:t>Visit Number: df4000c92e3d4f392bc49e79834985ebf36eefba692200acd169f1e7efec9a7c</w:t>
      </w:r>
    </w:p>
    <w:p>
      <w:r>
        <w:t>Masked_PatientID: 5459</w:t>
      </w:r>
    </w:p>
    <w:p>
      <w:r>
        <w:t>Order ID: ea4737a91beb37a21a8b13c0dff4158ddde2ab5e9cf3fa32a58a8a0a7c27815e</w:t>
      </w:r>
    </w:p>
    <w:p>
      <w:r>
        <w:t>Order Name: Chest X-ray, Erect</w:t>
      </w:r>
    </w:p>
    <w:p>
      <w:r>
        <w:t>Result Item Code: CHE-ER</w:t>
      </w:r>
    </w:p>
    <w:p>
      <w:r>
        <w:t>Performed Date Time: 19/6/2019 11:13</w:t>
      </w:r>
    </w:p>
    <w:p>
      <w:r>
        <w:t>Line Num: 1</w:t>
      </w:r>
    </w:p>
    <w:p>
      <w:r>
        <w:t>Text: HISTORY  Bronchiectasis REPORT Comparison 06/05/2019. Bronchiectatic changes in both lungs, predominantly at the lung bases, are largely  unchanged. No new consolidation or pleural effusion is evident. The heart is not enlarged. Levoconvex scoliosis is again noted. Report Indicator: Known / Minor Finalised by: &lt;DOCTOR&gt;</w:t>
      </w:r>
    </w:p>
    <w:p>
      <w:r>
        <w:t>Accession Number: 8b22378f5b6b71693073ddf03dbfa3dd7e04e26715dcd136315a08b25f94a052</w:t>
      </w:r>
    </w:p>
    <w:p>
      <w:r>
        <w:t>Updated Date Time: 19/6/2019 18:21</w:t>
      </w:r>
    </w:p>
    <w:p>
      <w:pPr>
        <w:pStyle w:val="Heading2"/>
      </w:pPr>
      <w:r>
        <w:t>Layman Explanation</w:t>
      </w:r>
    </w:p>
    <w:p>
      <w:r>
        <w:t>This radiology report discusses HISTORY  Bronchiectasis REPORT Comparison 06/05/2019. Bronchiectatic changes in both lungs, predominantly at the lung bases, are largely  unchanged. No new consolidation or pleural effusion is evident. The heart is not enlarged. Levoconvex scoliosis is again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