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5469</w:t>
      </w:r>
    </w:p>
    <w:p>
      <w:r>
        <w:t>Visit Number: e00eeede310f530a7da42a8f8d9348ea536d2eb25e8fd46acb401b201b2b1f41</w:t>
      </w:r>
    </w:p>
    <w:p>
      <w:r>
        <w:t>Masked_PatientID: 5459</w:t>
      </w:r>
    </w:p>
    <w:p>
      <w:r>
        <w:t>Order ID: e7fbe6dde48859c65cf41ac8595a21f4a6cefcee8f9c9b37c8d6f4372641a58d</w:t>
      </w:r>
    </w:p>
    <w:p>
      <w:r>
        <w:t>Order Name: Chest X-ray</w:t>
      </w:r>
    </w:p>
    <w:p>
      <w:r>
        <w:t>Result Item Code: CHE-NOV</w:t>
      </w:r>
    </w:p>
    <w:p>
      <w:r>
        <w:t>Performed Date Time: 27/3/2019 9:16</w:t>
      </w:r>
    </w:p>
    <w:p>
      <w:r>
        <w:t>Line Num: 1</w:t>
      </w:r>
    </w:p>
    <w:p>
      <w:r>
        <w:t>Text: HISTORY  Bronchiectasis - followup REPORT Comparison chest x-ray 07\02\2019. Again seen are bilateral lower lobe opacities with bronchiectasis within both lungs.  The lower lobe opacities are slightly more dense than previous.  There is mild levoconvex scoliosis at the thoracolumbar junction Report Indicator: May need further action Finalised by: &lt;DOCTOR&gt;</w:t>
      </w:r>
    </w:p>
    <w:p>
      <w:r>
        <w:t>Accession Number: 0ed891bf4885261c99506c981796fbccdcee224340453ec32712b2db788d3964</w:t>
      </w:r>
    </w:p>
    <w:p>
      <w:r>
        <w:t>Updated Date Time: 27/3/2019 16:28</w:t>
      </w:r>
    </w:p>
    <w:p>
      <w:pPr>
        <w:pStyle w:val="Heading2"/>
      </w:pPr>
      <w:r>
        <w:t>Layman Explanation</w:t>
      </w:r>
    </w:p>
    <w:p>
      <w:r>
        <w:t>This radiology report discusses HISTORY  Bronchiectasis - followup REPORT Comparison chest x-ray 07\02\2019. Again seen are bilateral lower lobe opacities with bronchiectasis within both lungs.  The lower lobe opacities are slightly more dense than previous.  There is mild levoconvex scoliosis at the thoracolumbar junction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