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5464</w:t>
      </w:r>
    </w:p>
    <w:p>
      <w:r>
        <w:t>Visit Number: 4c0b3f6e5dafcfb791122351aa893cf2d04a798ca9b537575120df72b24e8194</w:t>
      </w:r>
    </w:p>
    <w:p>
      <w:r>
        <w:t>Masked_PatientID: 5459</w:t>
      </w:r>
    </w:p>
    <w:p>
      <w:r>
        <w:t>Order ID: 16efbf73efde838027c723c75c817a5c3a288e913cf07b1b208e4984b68c4afb</w:t>
      </w:r>
    </w:p>
    <w:p>
      <w:r>
        <w:t>Order Name: Chest X-ray</w:t>
      </w:r>
    </w:p>
    <w:p>
      <w:r>
        <w:t>Result Item Code: CHE-NOV</w:t>
      </w:r>
    </w:p>
    <w:p>
      <w:r>
        <w:t>Performed Date Time: 30/9/2017 13:13</w:t>
      </w:r>
    </w:p>
    <w:p>
      <w:r>
        <w:t>Line Num: 1</w:t>
      </w:r>
    </w:p>
    <w:p>
      <w:r>
        <w:t>Text:       HISTORY SOBOE REPORT Chest AP sitting Comparison radiograph:  12 October 2016 There is a left-sided pneumothorax with a maximum interpleural distance measuring  approximately 3.2 cm (see key image).  Reticulo-nodular densities scattered in both lungs, more prominent in both bases,  are likely related to scarring and fibrotic changes.  Emphysematous changes noted  in both upper mid zones.  No new confluent focal consolidation is seen.  The costophrenic  angles are clear. Critical result notification:  Dr James Cai was informed of the findings by Dr Wong  Chen Pong Steve on 1 Oct 17 at 1220 hrs.    Critical Abnormal Finalised by: &lt;DOCTOR&gt;</w:t>
      </w:r>
    </w:p>
    <w:p>
      <w:r>
        <w:t>Accession Number: 3ebb34ed31e332d00bb6cfc4394f02cd070e34a9417a62cb4f7a0521509e03fd</w:t>
      </w:r>
    </w:p>
    <w:p>
      <w:r>
        <w:t>Updated Date Time: 01/10/2017 0:25</w:t>
      </w:r>
    </w:p>
    <w:p>
      <w:pPr>
        <w:pStyle w:val="Heading2"/>
      </w:pPr>
      <w:r>
        <w:t>Layman Explanation</w:t>
      </w:r>
    </w:p>
    <w:p>
      <w:r>
        <w:t>This radiology report discusses       HISTORY SOBOE REPORT Chest AP sitting Comparison radiograph:  12 October 2016 There is a left-sided pneumothorax with a maximum interpleural distance measuring  approximately 3.2 cm (see key image).  Reticulo-nodular densities scattered in both lungs, more prominent in both bases,  are likely related to scarring and fibrotic changes.  Emphysematous changes noted  in both upper mid zones.  No new confluent focal consolidation is seen.  The costophrenic  angles are clear. Critical result notification:  Dr James Cai was informed of the findings by Dr Wong  Chen Pong Steve on 1 Oct 17 at 1220 hrs.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