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5474</w:t>
      </w:r>
    </w:p>
    <w:p>
      <w:r>
        <w:t>Visit Number: d170efd2fa1e5f75e5bbe830eaa9d347363f4a69afeba6c3ab649d709b37388c</w:t>
      </w:r>
    </w:p>
    <w:p>
      <w:r>
        <w:t>Masked_PatientID: 5472</w:t>
      </w:r>
    </w:p>
    <w:p>
      <w:r>
        <w:t>Order ID: 96731b483a0b118c79cd1fab001332ebc88a9e94488dfcea01d0fc3c99f4e650</w:t>
      </w:r>
    </w:p>
    <w:p>
      <w:r>
        <w:t>Order Name: Chest X-ray</w:t>
      </w:r>
    </w:p>
    <w:p>
      <w:r>
        <w:t>Result Item Code: CHE-NOV</w:t>
      </w:r>
    </w:p>
    <w:p>
      <w:r>
        <w:t>Performed Date Time: 04/9/2015 13:25</w:t>
      </w:r>
    </w:p>
    <w:p>
      <w:r>
        <w:t>Line Num: 1</w:t>
      </w:r>
    </w:p>
    <w:p>
      <w:r>
        <w:t>Text:          [ Patchy consolidation persists in the right lower zone whereas the patchy consolidation  in the left lower zone shows appreciable resolution when compared with the examination  of 30/6/15.  No new abnormality is detected.  The heart and mediastinum are unremarkable. May need further action Finalised by: &lt;DOCTOR&gt;</w:t>
      </w:r>
    </w:p>
    <w:p>
      <w:r>
        <w:t>Accession Number: 556a73cda1e5ac809329ae0cdcc2bed99abda54605f9b43a93f3b37d81cf85e1</w:t>
      </w:r>
    </w:p>
    <w:p>
      <w:r>
        <w:t>Updated Date Time: 04/9/2015 13:38</w:t>
      </w:r>
    </w:p>
    <w:p>
      <w:pPr>
        <w:pStyle w:val="Heading2"/>
      </w:pPr>
      <w:r>
        <w:t>Layman Explanation</w:t>
      </w:r>
    </w:p>
    <w:p>
      <w:r>
        <w:t>This radiology report discusses          [ Patchy consolidation persists in the right lower zone whereas the patchy consolidation  in the left lower zone shows appreciable resolution when compared with the examination  of 30/6/15.  No new abnormality is detected.  The heart and mediastinum are unremarkable.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