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5477</w:t>
      </w:r>
    </w:p>
    <w:p>
      <w:r>
        <w:t>Visit Number: f0c85505c4954de6ea256f18a576c6f74262d8b505d48888551fe58800e37eee</w:t>
      </w:r>
    </w:p>
    <w:p>
      <w:r>
        <w:t>Masked_PatientID: 5472</w:t>
      </w:r>
    </w:p>
    <w:p>
      <w:r>
        <w:t>Order ID: 45a1f7f44d384be1578c713468121fafb43df30774e252fb30f9c96801a66013</w:t>
      </w:r>
    </w:p>
    <w:p>
      <w:r>
        <w:t>Order Name: CT Chest, Abdomen and Pelvis</w:t>
      </w:r>
    </w:p>
    <w:p>
      <w:r>
        <w:t>Result Item Code: CTCHEABDP</w:t>
      </w:r>
    </w:p>
    <w:p>
      <w:r>
        <w:t>Performed Date Time: 24/6/2015 14:00</w:t>
      </w:r>
    </w:p>
    <w:p>
      <w:r>
        <w:t>Line Num: 1</w:t>
      </w:r>
    </w:p>
    <w:p>
      <w:r>
        <w:t>Text:       HISTORY inflammatory arthritis with weight loss 7 kg in 1 month TRO malignancy. CXR showed  BL pulmonary nodules. TECHNIQUE Scans acquired as per department protocol. Intravenous contrast: Omnipaque 350 - Volume (ml): 75 FINDINGS No previous study for comparison. CT chest: Small volume mediastinal lymph nodes are seen in the prevascular, pretracheal and  subcarina stations. Small volume axillary lymph nodes are also present. Bilateral predominantly lower lobeperipheral opacities. There is suggestion of possible  cavitation in some of the more confluent opacities in the lung bases, and some lesions  in the right lower lobe appear nodular (5-70). No significant pleural or pericardial  effusion. No aggressive osseous abnormality. CT abdomen pelvis: Small hypodensities in the liver, too small to characterise but likely cyst. Focal  fatty infiltration adjacent to the falciform ligament.  Normal adrenals, pancreas  and gallbladder.  Small wedge-shaped defects are seen in both kidneys (right 7-61  and left 7-65) of uncertain significance. No significant peri-renal fat stranding.  Bilateral main renal vein appear patent. No dilated or thickened bowel loops.  No free intraperitoneal air, fluid or collection. Mildly prominent bilateral inguinal nodes with fatty hila are present.  No aggressive osseous abnormality seen. CONCLUSION 1. Bilateral mainly lower lobe subpleural pulmonary opacities and nodules, which  are nonspecific but may be inflammatory or infectious in aetiology. Interval scan  post treatment is suggested.   2. Small volume nodes in the mediastinum, axilla and both inguinal region. 3. Tiny wedge shaped defects in both kidneys of uncertain significance. Main renal  vein is patent and no significant peri-renal fat stranding seen. Clinical correlation  suggested.      May need further action Finalised by: &lt;DOCTOR&gt;</w:t>
      </w:r>
    </w:p>
    <w:p>
      <w:r>
        <w:t>Accession Number: d3f714ceb3b9bed7a135066d40a41582ee6f9fdd9509d5a166e9d8456688262c</w:t>
      </w:r>
    </w:p>
    <w:p>
      <w:r>
        <w:t>Updated Date Time: 24/6/2015 18:58</w:t>
      </w:r>
    </w:p>
    <w:p>
      <w:pPr>
        <w:pStyle w:val="Heading2"/>
      </w:pPr>
      <w:r>
        <w:t>Layman Explanation</w:t>
      </w:r>
    </w:p>
    <w:p>
      <w:r>
        <w:t>This radiology report discusses       HISTORY inflammatory arthritis with weight loss 7 kg in 1 month TRO malignancy. CXR showed  BL pulmonary nodules. TECHNIQUE Scans acquired as per department protocol. Intravenous contrast: Omnipaque 350 - Volume (ml): 75 FINDINGS No previous study for comparison. CT chest: Small volume mediastinal lymph nodes are seen in the prevascular, pretracheal and  subcarina stations. Small volume axillary lymph nodes are also present. Bilateral predominantly lower lobeperipheral opacities. There is suggestion of possible  cavitation in some of the more confluent opacities in the lung bases, and some lesions  in the right lower lobe appear nodular (5-70). No significant pleural or pericardial  effusion. No aggressive osseous abnormality. CT abdomen pelvis: Small hypodensities in the liver, too small to characterise but likely cyst. Focal  fatty infiltration adjacent to the falciform ligament.  Normal adrenals, pancreas  and gallbladder.  Small wedge-shaped defects are seen in both kidneys (right 7-61  and left 7-65) of uncertain significance. No significant peri-renal fat stranding.  Bilateral main renal vein appear patent. No dilated or thickened bowel loops.  No free intraperitoneal air, fluid or collection. Mildly prominent bilateral inguinal nodes with fatty hila are present.  No aggressive osseous abnormality seen. CONCLUSION 1. Bilateral mainly lower lobe subpleural pulmonary opacities and nodules, which  are nonspecific but may be inflammatory or infectious in aetiology. Interval scan  post treatment is suggested.   2. Small volume nodes in the mediastinum, axilla and both inguinal region. 3. Tiny wedge shaped defects in both kidneys of uncertain significance. Main renal  vein is patent and no significant peri-renal fat stranding seen. Clinical correlation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