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5505</w:t>
      </w:r>
    </w:p>
    <w:p>
      <w:r>
        <w:t>Visit Number: a1d41c683df95ecfcee9c3da2a6b705245a844b8a14d85277a90aa41b60b8ce9</w:t>
      </w:r>
    </w:p>
    <w:p>
      <w:r>
        <w:t>Masked_PatientID: 5481</w:t>
      </w:r>
    </w:p>
    <w:p>
      <w:r>
        <w:t>Order ID: bc0049e007a3db374d60f4ab97b68d25edf8e58255a25e330456cab766a7fb4d</w:t>
      </w:r>
    </w:p>
    <w:p>
      <w:r>
        <w:t>Order Name: Chest X-ray</w:t>
      </w:r>
    </w:p>
    <w:p>
      <w:r>
        <w:t>Result Item Code: CHE-NOV</w:t>
      </w:r>
    </w:p>
    <w:p>
      <w:r>
        <w:t>Performed Date Time: 01/6/2017 18:00</w:t>
      </w:r>
    </w:p>
    <w:p>
      <w:r>
        <w:t>Line Num: 1</w:t>
      </w:r>
    </w:p>
    <w:p>
      <w:r>
        <w:t>Text:       HISTORY NGT placement after withdraw 5cm REPORT Compared with a study dated 1 June 2017. The tracheostomy tube remain unchanged in position. There is interval positional  improvement of the distal end of the feeding tube. Several postsurgical clips are  present in the right side of the neck The heart size cannot be accurately assessed but appears in upper limit of normal  range. Atheromatous mural calcification and unfolding of the aortic arch is seen.  No confluent consolidation discrete mass or sizable pleural effusion seen.  No evidence  of pneumothorax.   Known / Minor  Finalised by: &lt;DOCTOR&gt;</w:t>
      </w:r>
    </w:p>
    <w:p>
      <w:r>
        <w:t>Accession Number: 1007edcb7b78d68560cb50dc6848230077f27cde913d0ed0f756eeea20b7882f</w:t>
      </w:r>
    </w:p>
    <w:p>
      <w:r>
        <w:t>Updated Date Time: 02/6/2017 14:52</w:t>
      </w:r>
    </w:p>
    <w:p>
      <w:pPr>
        <w:pStyle w:val="Heading2"/>
      </w:pPr>
      <w:r>
        <w:t>Layman Explanation</w:t>
      </w:r>
    </w:p>
    <w:p>
      <w:r>
        <w:t>This radiology report discusses       HISTORY NGT placement after withdraw 5cm REPORT Compared with a study dated 1 June 2017. The tracheostomy tube remain unchanged in position. There is interval positional  improvement of the distal end of the feeding tube. Several postsurgical clips are  present in the right side of the neck The heart size cannot be accurately assessed but appears in upper limit of normal  range. Atheromatous mural calcification and unfolding of the aortic arch is seen.  No confluent consolidation discrete mass or sizable pleural effusion seen.  No evidence  of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