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5481</w:t>
      </w:r>
    </w:p>
    <w:p>
      <w:r>
        <w:t>Visit Number: a1d41c683df95ecfcee9c3da2a6b705245a844b8a14d85277a90aa41b60b8ce9</w:t>
      </w:r>
    </w:p>
    <w:p>
      <w:r>
        <w:t>Masked_PatientID: 5481</w:t>
      </w:r>
    </w:p>
    <w:p>
      <w:r>
        <w:t>Order ID: d5209ae7b9ae80a4d56ecc8d6b18b8a0e61643542b537340174c1b3567399745</w:t>
      </w:r>
    </w:p>
    <w:p>
      <w:r>
        <w:t>Order Name: Chest X-ray</w:t>
      </w:r>
    </w:p>
    <w:p>
      <w:r>
        <w:t>Result Item Code: CHE-NOV</w:t>
      </w:r>
    </w:p>
    <w:p>
      <w:r>
        <w:t>Performed Date Time: 24/6/2016 2:46</w:t>
      </w:r>
    </w:p>
    <w:p>
      <w:r>
        <w:t>Line Num: 1</w:t>
      </w:r>
    </w:p>
    <w:p>
      <w:r>
        <w:t>Text:       HISTORY post ngt REPORT  The previous chest radiograph of 21 June 2016 was reviewed. The nasogastric tube tip is projected below the diaphragm, over the expected location  of the stomach. Surgical drains are projected over the lower and right side of the neck, as are multiple  predominantly right-sided surgical clips. The cardiac size is within normal limits. No active lung lesion is seen.   Known / Minor  Finalised by: &lt;DOCTOR&gt;</w:t>
      </w:r>
    </w:p>
    <w:p>
      <w:r>
        <w:t>Accession Number: d14ec1555d534196b1a6fbc655908c7947c8daeade9495853a61e592ce462458</w:t>
      </w:r>
    </w:p>
    <w:p>
      <w:r>
        <w:t>Updated Date Time: 24/6/2016 17:11</w:t>
      </w:r>
    </w:p>
    <w:p>
      <w:pPr>
        <w:pStyle w:val="Heading2"/>
      </w:pPr>
      <w:r>
        <w:t>Layman Explanation</w:t>
      </w:r>
    </w:p>
    <w:p>
      <w:r>
        <w:t>This radiology report discusses       HISTORY post ngt REPORT  The previous chest radiograph of 21 June 2016 was reviewed. The nasogastric tube tip is projected below the diaphragm, over the expected location  of the stomach. Surgical drains are projected over the lower and right side of the neck, as are multiple  predominantly right-sided surgical clips. The cardiac size is within normal limits. No active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