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5503</w:t>
      </w:r>
    </w:p>
    <w:p>
      <w:r>
        <w:t>Visit Number: a1d41c683df95ecfcee9c3da2a6b705245a844b8a14d85277a90aa41b60b8ce9</w:t>
      </w:r>
    </w:p>
    <w:p>
      <w:r>
        <w:t>Masked_PatientID: 5481</w:t>
      </w:r>
    </w:p>
    <w:p>
      <w:r>
        <w:t>Order ID: 309c048a01cb0bf7fa43d25bbaa9fce9c181ac44b11304484292765e5f0d7bb6</w:t>
      </w:r>
    </w:p>
    <w:p>
      <w:r>
        <w:t>Order Name: Chest X-ray</w:t>
      </w:r>
    </w:p>
    <w:p>
      <w:r>
        <w:t>Result Item Code: CHE-NOV</w:t>
      </w:r>
    </w:p>
    <w:p>
      <w:r>
        <w:t>Performed Date Time: 25/5/2017 9:35</w:t>
      </w:r>
    </w:p>
    <w:p>
      <w:r>
        <w:t>Line Num: 1</w:t>
      </w:r>
    </w:p>
    <w:p>
      <w:r>
        <w:t>Text:       HISTORY investigate aspiration post vomiting REPORT It is difficult to accurately assess the cardiac size as this is an AP projection.  Compared with the previous film dated 1/5/17, there is increased shadowing now seen  in the right para cardiac region.  High right hemi diaphragm. The tip of the tracheostomy tube is in a satisfactory  position relative to the bifurcation. The tip of the naso gastric tube is projected  over the mid / distal stomach.    May need further action Finalised by: &lt;DOCTOR&gt;</w:t>
      </w:r>
    </w:p>
    <w:p>
      <w:r>
        <w:t>Accession Number: 3a26fc487565a4181bc3be0ded63553dee02abc68d6a693bf61daf8d95b04d1d</w:t>
      </w:r>
    </w:p>
    <w:p>
      <w:r>
        <w:t>Updated Date Time: 26/5/2017 7:05</w:t>
      </w:r>
    </w:p>
    <w:p>
      <w:pPr>
        <w:pStyle w:val="Heading2"/>
      </w:pPr>
      <w:r>
        <w:t>Layman Explanation</w:t>
      </w:r>
    </w:p>
    <w:p>
      <w:r>
        <w:t>This radiology report discusses       HISTORY investigate aspiration post vomiting REPORT It is difficult to accurately assess the cardiac size as this is an AP projection.  Compared with the previous film dated 1/5/17, there is increased shadowing now seen  in the right para cardiac region.  High right hemi diaphragm. The tip of the tracheostomy tube is in a satisfactory  position relative to the bifurcation. The tip of the naso gastric tube is projected  over the mid / distal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