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5483</w:t>
      </w:r>
    </w:p>
    <w:p>
      <w:r>
        <w:t>Visit Number: a1d41c683df95ecfcee9c3da2a6b705245a844b8a14d85277a90aa41b60b8ce9</w:t>
      </w:r>
    </w:p>
    <w:p>
      <w:r>
        <w:t>Masked_PatientID: 5481</w:t>
      </w:r>
    </w:p>
    <w:p>
      <w:r>
        <w:t>Order ID: b82a65e2e5e5adce6e9b18d410b854101597c1b61e664149997ae76d8dc89aeb</w:t>
      </w:r>
    </w:p>
    <w:p>
      <w:r>
        <w:t>Order Name: CT Pulmonary Angiogram</w:t>
      </w:r>
    </w:p>
    <w:p>
      <w:r>
        <w:t>Result Item Code: CTCHEPE</w:t>
      </w:r>
    </w:p>
    <w:p>
      <w:r>
        <w:t>Performed Date Time: 25/6/2016 23:52</w:t>
      </w:r>
    </w:p>
    <w:p>
      <w:r>
        <w:t>Line Num: 1</w:t>
      </w:r>
    </w:p>
    <w:p>
      <w:r>
        <w:t>Text:       HISTORY Asystole collapse with T1RF post op. TRO PE TECHNIQUE Scans of the thorax were acquired in the arterial phase as per protocol for CT pulmonary  angiogram after administration of Intravenous contrast: Omnipaque 350 Contrast volume (ml):  50 FINDINGS  The previous CT dated 02/06/2016 is noted. The tip of endotracheal tube is located well above the carina.   No filling-defect is detected in the pulmonary trunk, main pulmonary arteries and  its lobar and segmental branches. The cardiac chambers and mediastinal vessels show  normal contrast enhancement. No enlarged mediastinal or hilar lymph node is detected. The heart is normal in size.  No pericardial effusion is seen. Patchy ground-glass densitiesand mild septal thickening mostly in the peribronchovascular  and central distribution are detected in both lungs. Mild centrilobular emphysema  in the upper lobes are seen. There are bilateral moderate pleural effusions associated  with adjacent subsegmental atelectasis.   There are filling defects in the main bronchi as well as several segmental bronchi  in both lower lobes most likely due to mucus plugging. Some of these bronchi are  occluded and there is mild thickening of the bronchial wall suggesting inflammation.   There is stable scarring in the right lung apex with traction bronchiolar dilatation.    The nasogastric tube is in situ.  Included upper abdomen is unremarkable. No destructive  bony process is seen. Generalised mild subcutaneous fat stranding noted indicating  fluid overload. CONCLUSION 1. No pulmonary embolism is noted. 2. Patchy ground-glass densities and mild septal thickening mostly in the peribronchovascular  and central distribution, favour pulmonary oedema, especially given bilateral small-moderate  pleural effusions. Clinical correlation to exclude infection is however suggested.   There is likely mucus plugging of segmental bronchi in both lower lobes with associated  bronchial wall thickening probably suggesting some inflammation.   May need further action Kheok Si Wei , Senior Resident , 15535G Finalised by: &lt;DOCTOR&gt;</w:t>
      </w:r>
    </w:p>
    <w:p>
      <w:r>
        <w:t>Accession Number: b1467efabde68c43e18f506bb26171b74a1b80bb206a94a1b60749d1eafc25ba</w:t>
      </w:r>
    </w:p>
    <w:p>
      <w:r>
        <w:t>Updated Date Time: 26/6/2016 10:48</w:t>
      </w:r>
    </w:p>
    <w:p>
      <w:pPr>
        <w:pStyle w:val="Heading2"/>
      </w:pPr>
      <w:r>
        <w:t>Layman Explanation</w:t>
      </w:r>
    </w:p>
    <w:p>
      <w:r>
        <w:t>This radiology report discusses       HISTORY Asystole collapse with T1RF post op. TRO PE TECHNIQUE Scans of the thorax were acquired in the arterial phase as per protocol for CT pulmonary  angiogram after administration of Intravenous contrast: Omnipaque 350 Contrast volume (ml):  50 FINDINGS  The previous CT dated 02/06/2016 is noted. The tip of endotracheal tube is located well above the carina.   No filling-defect is detected in the pulmonary trunk, main pulmonary arteries and  its lobar and segmental branches. The cardiac chambers and mediastinal vessels show  normal contrast enhancement. No enlarged mediastinal or hilar lymph node is detected. The heart is normal in size.  No pericardial effusion is seen. Patchy ground-glass densitiesand mild septal thickening mostly in the peribronchovascular  and central distribution are detected in both lungs. Mild centrilobular emphysema  in the upper lobes are seen. There are bilateral moderate pleural effusions associated  with adjacent subsegmental atelectasis.   There are filling defects in the main bronchi as well as several segmental bronchi  in both lower lobes most likely due to mucus plugging. Some of these bronchi are  occluded and there is mild thickening of the bronchial wall suggesting inflammation.   There is stable scarring in the right lung apex with traction bronchiolar dilatation.    The nasogastric tube is in situ.  Included upper abdomen is unremarkable. No destructive  bony process is seen. Generalised mild subcutaneous fat stranding noted indicating  fluid overload. CONCLUSION 1. No pulmonary embolism is noted. 2. Patchy ground-glass densities and mild septal thickening mostly in the peribronchovascular  and central distribution, favour pulmonary oedema, especially given bilateral small-moderate  pleural effusions. Clinical correlation to exclude infection is however suggested.   There is likely mucus plugging of segmental bronchi in both lower lobes with associated  bronchial wall thickening probably suggesting some inflammation.   May need further action Kheok Si Wei , Senior Resident , 15535G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