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5484</w:t>
      </w:r>
    </w:p>
    <w:p>
      <w:r>
        <w:t>Visit Number: a1d41c683df95ecfcee9c3da2a6b705245a844b8a14d85277a90aa41b60b8ce9</w:t>
      </w:r>
    </w:p>
    <w:p>
      <w:r>
        <w:t>Masked_PatientID: 5481</w:t>
      </w:r>
    </w:p>
    <w:p>
      <w:r>
        <w:t>Order ID: f137135365ce2f32744bffdae3ea0e0cf22722b65ad595353e30f9634de86a6e</w:t>
      </w:r>
    </w:p>
    <w:p>
      <w:r>
        <w:t>Order Name: Chest X-ray, Erect</w:t>
      </w:r>
    </w:p>
    <w:p>
      <w:r>
        <w:t>Result Item Code: CHE-ER</w:t>
      </w:r>
    </w:p>
    <w:p>
      <w:r>
        <w:t>Performed Date Time: 27/6/2016 7:40</w:t>
      </w:r>
    </w:p>
    <w:p>
      <w:r>
        <w:t>Line Num: 1</w:t>
      </w:r>
    </w:p>
    <w:p>
      <w:r>
        <w:t>Text:       HISTORY ?HIE REPORT  The previous chest radiograph dated 25 June 2016 was reviewed. The CT of the thorax  performed on 25 June 2016 was reviewed. The tip of the endotracheal tube is in satisfactory  position relative to the bifurcation.  The tip of the nasogastric tube is in the  stomach. A small left pleural effusion is still present.  Hazy air space opacification  is noted in the left mid to lower zone. The heart size cannot be assessed in this  supine projection.   May need further action Finalised by: &lt;DOCTOR&gt;</w:t>
      </w:r>
    </w:p>
    <w:p>
      <w:r>
        <w:t>Accession Number: 7a5f02bbfd1065ad3024e85fe02f95c9fdb2ac09d9462651b080125508e31b91</w:t>
      </w:r>
    </w:p>
    <w:p>
      <w:r>
        <w:t>Updated Date Time: 28/6/2016 13:25</w:t>
      </w:r>
    </w:p>
    <w:p>
      <w:pPr>
        <w:pStyle w:val="Heading2"/>
      </w:pPr>
      <w:r>
        <w:t>Layman Explanation</w:t>
      </w:r>
    </w:p>
    <w:p>
      <w:r>
        <w:t>This radiology report discusses       HISTORY ?HIE REPORT  The previous chest radiograph dated 25 June 2016 was reviewed. The CT of the thorax  performed on 25 June 2016 was reviewed. The tip of the endotracheal tube is in satisfactory  position relative to the bifurcation.  The tip of the nasogastric tube is in the  stomach. A small left pleural effusion is still present.  Hazy air space opacification  is noted in the left mid to lower zone. The heart size cannot be assessed in this  supine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