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5534</w:t>
      </w:r>
    </w:p>
    <w:p>
      <w:r>
        <w:t>Visit Number: f6d4f9a746bed13a7345f7c4f5834b15bea2e809878b7e20ad4d5cdf8e01c55f</w:t>
      </w:r>
    </w:p>
    <w:p>
      <w:r>
        <w:t>Masked_PatientID: 5522</w:t>
      </w:r>
    </w:p>
    <w:p>
      <w:r>
        <w:t>Order ID: 0715d8a35fb672afa6b2b99a2d453c0aa5c316521669282a0c88cbe951f4c75b</w:t>
      </w:r>
    </w:p>
    <w:p>
      <w:r>
        <w:t>Order Name: Chest X-ray</w:t>
      </w:r>
    </w:p>
    <w:p>
      <w:r>
        <w:t>Result Item Code: CHE-NOV</w:t>
      </w:r>
    </w:p>
    <w:p>
      <w:r>
        <w:t>Performed Date Time: 12/8/2019 16:18</w:t>
      </w:r>
    </w:p>
    <w:p>
      <w:r>
        <w:t>Line Num: 1</w:t>
      </w:r>
    </w:p>
    <w:p>
      <w:r>
        <w:t>Text: HISTORY  Post-intubation CXR REPORT Prior radiograph dated 9 August 2019 was reviewed. Endotracheal tube, feeding catheter, right-sided central catheter are stable position. Heart size cannot be accurately assessed. Patchy air space opacitiesin both lungs are minimally less prominent especially  in the left lung. There remains a moderate right pleural effusion. Report Indicator: Known / Minor Finalised by: &lt;DOCTOR&gt;</w:t>
      </w:r>
    </w:p>
    <w:p>
      <w:r>
        <w:t>Accession Number: 921c682da6f5b3a3edf54f516bdc88e04ca3c1276b9a190dce511f831c748879</w:t>
      </w:r>
    </w:p>
    <w:p>
      <w:r>
        <w:t>Updated Date Time: 13/8/2019 8:01</w:t>
      </w:r>
    </w:p>
    <w:p>
      <w:pPr>
        <w:pStyle w:val="Heading2"/>
      </w:pPr>
      <w:r>
        <w:t>Layman Explanation</w:t>
      </w:r>
    </w:p>
    <w:p>
      <w:r>
        <w:t>This radiology report discusses HISTORY  Post-intubation CXR REPORT Prior radiograph dated 9 August 2019 was reviewed. Endotracheal tube, feeding catheter, right-sided central catheter are stable position. Heart size cannot be accurately assessed. Patchy air space opacitiesin both lungs are minimally less prominent especially  in the left lung. There remains a moderate right pleural effusion.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