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5539</w:t>
      </w:r>
    </w:p>
    <w:p>
      <w:r>
        <w:t>Visit Number: f6d4f9a746bed13a7345f7c4f5834b15bea2e809878b7e20ad4d5cdf8e01c55f</w:t>
      </w:r>
    </w:p>
    <w:p>
      <w:r>
        <w:t>Masked_PatientID: 5522</w:t>
      </w:r>
    </w:p>
    <w:p>
      <w:r>
        <w:t>Order ID: 4835f43af5d263c6ca176ccc07efcb5e380fcd88c6c5d86105d00cae1ead0e40</w:t>
      </w:r>
    </w:p>
    <w:p>
      <w:r>
        <w:t>Order Name: Chest X-ray</w:t>
      </w:r>
    </w:p>
    <w:p>
      <w:r>
        <w:t>Result Item Code: CHE-NOV</w:t>
      </w:r>
    </w:p>
    <w:p>
      <w:r>
        <w:t>Performed Date Time: 21/8/2019 19:09</w:t>
      </w:r>
    </w:p>
    <w:p>
      <w:r>
        <w:t>Line Num: 1</w:t>
      </w:r>
    </w:p>
    <w:p>
      <w:r>
        <w:t>Text: HISTORY  Post-TPW insertion REPORT Comparison was made with the prior study dated 19 Aug 2019. Tip of feeding tube projected in the left upper quadrant. Tip of endotracheal tube  measures 4.7 cm from the carina. Left central catheter in situ. Tip of right internal  jugular temporary pacing wire projected over the left heart.  No significant interval change to patchy airspace opacities in both lungs with small  bilateral pleural effusions.  The heart size cannot be accurately assessed in this projection.  Old right rib fractures seen.   Report Indicator: May need further action Finalised by: &lt;DOCTOR&gt;</w:t>
      </w:r>
    </w:p>
    <w:p>
      <w:r>
        <w:t>Accession Number: baeade19cab4c62316559c5ecf0f180eff49777c2cdb0d81d50e12b3f93f8b37</w:t>
      </w:r>
    </w:p>
    <w:p>
      <w:r>
        <w:t>Updated Date Time: 22/8/2019 11:39</w:t>
      </w:r>
    </w:p>
    <w:p>
      <w:pPr>
        <w:pStyle w:val="Heading2"/>
      </w:pPr>
      <w:r>
        <w:t>Layman Explanation</w:t>
      </w:r>
    </w:p>
    <w:p>
      <w:r>
        <w:t>This radiology report discusses HISTORY  Post-TPW insertion REPORT Comparison was made with the prior study dated 19 Aug 2019. Tip of feeding tube projected in the left upper quadrant. Tip of endotracheal tube  measures 4.7 cm from the carina. Left central catheter in situ. Tip of right internal  jugular temporary pacing wire projected over the left heart.  No significant interval change to patchy airspace opacities in both lungs with small  bilateral pleural effusions.  The heart size cannot be accurately assessed in this projection.  Old right rib fractures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