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5548</w:t>
      </w:r>
    </w:p>
    <w:p>
      <w:r>
        <w:t>Visit Number: 166d691520cb3cd5625d43d15d26fbaf071d0753256f4f3a8f2374e858596517</w:t>
      </w:r>
    </w:p>
    <w:p>
      <w:r>
        <w:t>Masked_PatientID: 5522</w:t>
      </w:r>
    </w:p>
    <w:p>
      <w:r>
        <w:t>Order ID: 346cfa30ce6615b83280d06e39cbac07438f7d63401c1d8efeeb2ce127eaee76</w:t>
      </w:r>
    </w:p>
    <w:p>
      <w:r>
        <w:t>Order Name: Chest X-ray, Erect</w:t>
      </w:r>
    </w:p>
    <w:p>
      <w:r>
        <w:t>Result Item Code: CHE-ER</w:t>
      </w:r>
    </w:p>
    <w:p>
      <w:r>
        <w:t>Performed Date Time: 26/6/2019 23:22</w:t>
      </w:r>
    </w:p>
    <w:p>
      <w:r>
        <w:t>Line Num: 1</w:t>
      </w:r>
    </w:p>
    <w:p>
      <w:r>
        <w:t>Text: HISTORY  Epiastric Bloatedness 2' gastritis REPORT Chest AP sitting. Heart size is normal. Mild aortic unfolding is noted. No active lung lesion seen. No subphrenic free air detected. Old right 7th-10th rib fractures. Report Indicator: Known / Minor Finalised by: &lt;DOCTOR&gt;</w:t>
      </w:r>
    </w:p>
    <w:p>
      <w:r>
        <w:t>Accession Number: 48354552a50750feb66457b82df86904946e8c0db9b83017f061f8e0bced3643</w:t>
      </w:r>
    </w:p>
    <w:p>
      <w:r>
        <w:t>Updated Date Time: 27/6/2019 10:56</w:t>
      </w:r>
    </w:p>
    <w:p>
      <w:pPr>
        <w:pStyle w:val="Heading2"/>
      </w:pPr>
      <w:r>
        <w:t>Layman Explanation</w:t>
      </w:r>
    </w:p>
    <w:p>
      <w:r>
        <w:t>This radiology report discusses HISTORY  Epiastric Bloatedness 2' gastritis REPORT Chest AP sitting. Heart size is normal. Mild aortic unfolding is noted. No active lung lesion seen. No subphrenic free air detected. Old right 7th-10th rib fractures.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