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5550</w:t>
      </w:r>
    </w:p>
    <w:p>
      <w:r>
        <w:t>Visit Number: 2aac4bbfaac3298812c34859cf4bf83a6be80cea73ce13df8e168cb74a39d6e7</w:t>
      </w:r>
    </w:p>
    <w:p>
      <w:r>
        <w:t>Masked_PatientID: 5550</w:t>
      </w:r>
    </w:p>
    <w:p>
      <w:r>
        <w:t>Order ID: fc3ca54a38b827f270dfae9e434f42d41528b13b2171ab6f6805876258cdd765</w:t>
      </w:r>
    </w:p>
    <w:p>
      <w:r>
        <w:t>Order Name: Chest X-ray</w:t>
      </w:r>
    </w:p>
    <w:p>
      <w:r>
        <w:t>Result Item Code: CHE-NOV</w:t>
      </w:r>
    </w:p>
    <w:p>
      <w:r>
        <w:t>Performed Date Time: 04/11/2015 13:40</w:t>
      </w:r>
    </w:p>
    <w:p>
      <w:r>
        <w:t>Line Num: 1</w:t>
      </w:r>
    </w:p>
    <w:p>
      <w:r>
        <w:t>Text:       HISTORY REPORT  Compared with prior radiograph of 03/11/2015. A left chest drainage catheter has been inserted in the interim, with its tip projected  over the left perihilar region. A small amount of subcutaneous emphysema is seen  in the left lower chest wall. The left pleural effusion has significantly reduced in the interim, with a small  residual effusion seen. No significant left-sided pneumothorax. The right lung is relatively clear.   Known / Minor  Finalised by: &lt;DOCTOR&gt;</w:t>
      </w:r>
    </w:p>
    <w:p>
      <w:r>
        <w:t>Accession Number: 7ff9edba6e5ad4a52448d70a92ce7adbaa62b0089f8f5a09a54611a9252e5f15</w:t>
      </w:r>
    </w:p>
    <w:p>
      <w:r>
        <w:t>Updated Date Time: 05/11/2015 9:14</w:t>
      </w:r>
    </w:p>
    <w:p>
      <w:pPr>
        <w:pStyle w:val="Heading2"/>
      </w:pPr>
      <w:r>
        <w:t>Layman Explanation</w:t>
      </w:r>
    </w:p>
    <w:p>
      <w:r>
        <w:t>This radiology report discusses       HISTORY REPORT  Compared with prior radiograph of 03/11/2015. A left chest drainage catheter has been inserted in the interim, with its tip projected  over the left perihilar region. A small amount of subcutaneous emphysema is seen  in the left lower chest wall. The left pleural effusion has significantly reduced in the interim, with a small  residual effusion seen. No significant left-sided pneumothorax. The right lung is relatively clear.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