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5553</w:t>
      </w:r>
    </w:p>
    <w:p>
      <w:r>
        <w:t>Visit Number: 1c26d898f930580827be796e2863be6204826495711543475a0bf7cf840dcde7</w:t>
      </w:r>
    </w:p>
    <w:p>
      <w:r>
        <w:t>Masked_PatientID: 5550</w:t>
      </w:r>
    </w:p>
    <w:p>
      <w:r>
        <w:t>Order ID: e3f9f2f2cf10829a70e632b47640040e2300a1fada043858184ff2fec8b9d073</w:t>
      </w:r>
    </w:p>
    <w:p>
      <w:r>
        <w:t>Order Name: CT Chest or Thorax</w:t>
      </w:r>
    </w:p>
    <w:p>
      <w:r>
        <w:t>Result Item Code: CTCHE</w:t>
      </w:r>
    </w:p>
    <w:p>
      <w:r>
        <w:t>Performed Date Time: 18/9/2016 10:13</w:t>
      </w:r>
    </w:p>
    <w:p>
      <w:r>
        <w:t>Line Num: 1</w:t>
      </w:r>
    </w:p>
    <w:p>
      <w:r>
        <w:t>Text:       HISTORY for CABG and AVR TECHNIQUE Scans acquired as per department protocol. Intravenous contrast: nil  FINDINGS No comparison CT available.  Heavy calcifications noted at the aortic annulus. There are scanty calcificationsseen at the aortic arch, mid LAD and mitral annulus. Relative sparing of the ascending  aorta is noted.  There is normal calibre of the thoracic aorta, measuring respectively 33, 29 and  28mm at the ascending, arch and descending aorta, with no abnormal wall thickening  or periaortic stranding. Heart size is mildly enlarged. No pericardial or pleural effusion is seen. No enlarged  supraclavicular, axillary or mediastinal nodes seen.  No lung mass or sinister nodule is noted.  Thereare no consolidation or ground-glass  changes. No interstitial fibrosis, bronchiectasis or emphysema is noted.  Minimal  atelectasis noted at the lingula. The sections of the unenhanced upper abdomen are unremarkable apart from a simple  cyst measuring 38mm at the left upper kidney. No destructive bony lesion is seen.  CONCLUSION 1. Scanty atherosclerotic calcifications of the thoracic aorta, relatively sparing  the ascending aorta. 2. Heavy calcifications noted at the aorticannulus. 3. Other minor findings as described.   Known / Minor  Finalised by: &lt;DOCTOR&gt;</w:t>
      </w:r>
    </w:p>
    <w:p>
      <w:r>
        <w:t>Accession Number: e54b3007f0fdf4d33d2c2ccb17408449283c20f669996806e27201ff79b40b6b</w:t>
      </w:r>
    </w:p>
    <w:p>
      <w:r>
        <w:t>Updated Date Time: 19/9/2016 9:15</w:t>
      </w:r>
    </w:p>
    <w:p>
      <w:pPr>
        <w:pStyle w:val="Heading2"/>
      </w:pPr>
      <w:r>
        <w:t>Layman Explanation</w:t>
      </w:r>
    </w:p>
    <w:p>
      <w:r>
        <w:t>This radiology report discusses       HISTORY for CABG and AVR TECHNIQUE Scans acquired as per department protocol. Intravenous contrast: nil  FINDINGS No comparison CT available.  Heavy calcifications noted at the aortic annulus. There are scanty calcificationsseen at the aortic arch, mid LAD and mitral annulus. Relative sparing of the ascending  aorta is noted.  There is normal calibre of the thoracic aorta, measuring respectively 33, 29 and  28mm at the ascending, arch and descending aorta, with no abnormal wall thickening  or periaortic stranding. Heart size is mildly enlarged. No pericardial or pleural effusion is seen. No enlarged  supraclavicular, axillary or mediastinal nodes seen.  No lung mass or sinister nodule is noted.  Thereare no consolidation or ground-glass  changes. No interstitial fibrosis, bronchiectasis or emphysema is noted.  Minimal  atelectasis noted at the lingula. The sections of the unenhanced upper abdomen are unremarkable apart from a simple  cyst measuring 38mm at the left upper kidney. No destructive bony lesion is seen.  CONCLUSION 1. Scanty atherosclerotic calcifications of the thoracic aorta, relatively sparing  the ascending aorta. 2. Heavy calcifications noted at the aorticannulus. 3. Other minor findings as described.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