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5554</w:t>
      </w:r>
    </w:p>
    <w:p>
      <w:r>
        <w:t>Visit Number: 1c26d898f930580827be796e2863be6204826495711543475a0bf7cf840dcde7</w:t>
      </w:r>
    </w:p>
    <w:p>
      <w:r>
        <w:t>Masked_PatientID: 5550</w:t>
      </w:r>
    </w:p>
    <w:p>
      <w:r>
        <w:t>Order ID: 4ccc6d7ce899ecc8bb3505f8959bd4fb444664b0284bfe2b74472083ecdbae27</w:t>
      </w:r>
    </w:p>
    <w:p>
      <w:r>
        <w:t>Order Name: Chest X-ray</w:t>
      </w:r>
    </w:p>
    <w:p>
      <w:r>
        <w:t>Result Item Code: CHE-NOV</w:t>
      </w:r>
    </w:p>
    <w:p>
      <w:r>
        <w:t>Performed Date Time: 19/9/2016 20:55</w:t>
      </w:r>
    </w:p>
    <w:p>
      <w:r>
        <w:t>Line Num: 1</w:t>
      </w:r>
    </w:p>
    <w:p>
      <w:r>
        <w:t>Text:       HISTORY post op REPORT  ETT, nasogastric tube, sternotomy wires, left central venous line and left chest  tube are noted in situ.  The heart is enlarged.  Ground-glass and alveolar shadowing  is seen in both lungs more prominent on the left side.  There is pulmonary venous  congestion.   Known / Minor  Finalised by: &lt;DOCTOR&gt;</w:t>
      </w:r>
    </w:p>
    <w:p>
      <w:r>
        <w:t>Accession Number: d84ef4459ecc4a3f8998d0ab6060a82fbf51e2c739b85a77bf6bc2ef4b18f498</w:t>
      </w:r>
    </w:p>
    <w:p>
      <w:r>
        <w:t>Updated Date Time: 21/9/2016 8:55</w:t>
      </w:r>
    </w:p>
    <w:p>
      <w:pPr>
        <w:pStyle w:val="Heading2"/>
      </w:pPr>
      <w:r>
        <w:t>Layman Explanation</w:t>
      </w:r>
    </w:p>
    <w:p>
      <w:r>
        <w:t>This radiology report discusses       HISTORY post op REPORT  ETT, nasogastric tube, sternotomy wires, left central venous line and left chest  tube are noted in situ.  The heart is enlarged.  Ground-glass and alveolar shadowing  is seen in both lungs more prominent on the left side.  There is pulmonary venous  congestion.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