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5557</w:t>
      </w:r>
    </w:p>
    <w:p>
      <w:r>
        <w:t>Visit Number: 1c26d898f930580827be796e2863be6204826495711543475a0bf7cf840dcde7</w:t>
      </w:r>
    </w:p>
    <w:p>
      <w:r>
        <w:t>Masked_PatientID: 5550</w:t>
      </w:r>
    </w:p>
    <w:p>
      <w:r>
        <w:t>Order ID: 2dc845143bfb5bef76fa7f388b554dd40d6e240d44d3ce48da2f3c6f7e396212</w:t>
      </w:r>
    </w:p>
    <w:p>
      <w:r>
        <w:t>Order Name: Chest X-ray, Erect</w:t>
      </w:r>
    </w:p>
    <w:p>
      <w:r>
        <w:t>Result Item Code: CHE-ER</w:t>
      </w:r>
    </w:p>
    <w:p>
      <w:r>
        <w:t>Performed Date Time: 30/9/2016 11:32</w:t>
      </w:r>
    </w:p>
    <w:p>
      <w:r>
        <w:t>Line Num: 1</w:t>
      </w:r>
    </w:p>
    <w:p>
      <w:r>
        <w:t>Text:       HISTORY post CABG and AVR REPORT There is some interval improvement of left lower zone air space changes and atelectasis  since the previous radiograph of 22/09/2016.  Sternotomy wires, mediastinal clips  and AVR are noted. Heart is enlarged with unfolded aorta.   Known / Minor  Finalised by: &lt;DOCTOR&gt;</w:t>
      </w:r>
    </w:p>
    <w:p>
      <w:r>
        <w:t>Accession Number: 2bc631a5b94637ebe5fd98beb7ffbbd5ff551b4a8f0fcd59169d44f863904176</w:t>
      </w:r>
    </w:p>
    <w:p>
      <w:r>
        <w:t>Updated Date Time: 30/9/2016 18:56</w:t>
      </w:r>
    </w:p>
    <w:p>
      <w:pPr>
        <w:pStyle w:val="Heading2"/>
      </w:pPr>
      <w:r>
        <w:t>Layman Explanation</w:t>
      </w:r>
    </w:p>
    <w:p>
      <w:r>
        <w:t>This radiology report discusses       HISTORY post CABG and AVR REPORT There is some interval improvement of left lower zone air space changes and atelectasis  since the previous radiograph of 22/09/2016.  Sternotomy wires, mediastinal clips  and AVR are noted. Heart is enlarged with unfolded aorta.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