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5570</w:t>
      </w:r>
    </w:p>
    <w:p>
      <w:r>
        <w:t>Visit Number: ef893f79ca9a5b5aebdd9ab3438530cce435d13061945c077875d3cf515d26b2</w:t>
      </w:r>
    </w:p>
    <w:p>
      <w:r>
        <w:t>Masked_PatientID: 5565</w:t>
      </w:r>
    </w:p>
    <w:p>
      <w:r>
        <w:t>Order ID: a69739bc71e3232e4e66dcc5facf514a3108ab161a7395a87c1e497f073fd663</w:t>
      </w:r>
    </w:p>
    <w:p>
      <w:r>
        <w:t>Order Name: Chest X-ray</w:t>
      </w:r>
    </w:p>
    <w:p>
      <w:r>
        <w:t>Result Item Code: CHE-NOV</w:t>
      </w:r>
    </w:p>
    <w:p>
      <w:r>
        <w:t>Performed Date Time: 10/5/2018 9:39</w:t>
      </w:r>
    </w:p>
    <w:p>
      <w:r>
        <w:t>Line Num: 1</w:t>
      </w:r>
    </w:p>
    <w:p>
      <w:r>
        <w:t>Text:       HISTORY post pleural tap REPORT The right sided effusion is smaller compared with the previous film of 8/5/18 (post  pleural tap). No overt pneumothorax. There is a small left basal effusion present.  Air space shadowing is present in the visualized right lung base. There is cortical  irregularity/sclerosis of the right 4th rib in the axillary region.    May need further action Finalised by: &lt;DOCTOR&gt;</w:t>
      </w:r>
    </w:p>
    <w:p>
      <w:r>
        <w:t>Accession Number: ecf9ee1077eb4ca7e1c1d9052ac6d039f16ecffc773fb17330cd2fe2fdb41e93</w:t>
      </w:r>
    </w:p>
    <w:p>
      <w:r>
        <w:t>Updated Date Time: 11/5/2018 7:17</w:t>
      </w:r>
    </w:p>
    <w:p>
      <w:pPr>
        <w:pStyle w:val="Heading2"/>
      </w:pPr>
      <w:r>
        <w:t>Layman Explanation</w:t>
      </w:r>
    </w:p>
    <w:p>
      <w:r>
        <w:t>This radiology report discusses       HISTORY post pleural tap REPORT The right sided effusion is smaller compared with the previous film of 8/5/18 (post  pleural tap). No overt pneumothorax. There is a small left basal effusion present.  Air space shadowing is present in the visualized right lung base. There is cortical  irregularity/sclerosis of the right 4th rib in the axillary region.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