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5571</w:t>
      </w:r>
    </w:p>
    <w:p>
      <w:r>
        <w:t>Visit Number: e4907548ac28d8d51fa503eddf29f018cb111c8e0fc736677e270e3415b50582</w:t>
      </w:r>
    </w:p>
    <w:p>
      <w:r>
        <w:t>Masked_PatientID: 5565</w:t>
      </w:r>
    </w:p>
    <w:p>
      <w:r>
        <w:t>Order ID: 34e9628101cfa227b2096ba7ec501d6b99bc9c4113a3a487d7e3865aa4eba7cc</w:t>
      </w:r>
    </w:p>
    <w:p>
      <w:r>
        <w:t>Order Name: Chest X-ray</w:t>
      </w:r>
    </w:p>
    <w:p>
      <w:r>
        <w:t>Result Item Code: CHE-NOV</w:t>
      </w:r>
    </w:p>
    <w:p>
      <w:r>
        <w:t>Performed Date Time: 15/5/2018 16:49</w:t>
      </w:r>
    </w:p>
    <w:p>
      <w:r>
        <w:t>Line Num: 1</w:t>
      </w:r>
    </w:p>
    <w:p>
      <w:r>
        <w:t>Text:       HISTORY multiple myeloma with right pleural effusion s/p right pleural catheter insertion REPORT Prior radiograph of 14 May 2018 was reviewed. Heart size is not well assessed in AP projection. Large right and small left pleural effusions is largely unchanged.  Interval insertion  of right pleural drain. No pneumothorax is evident. Lumbar instrumentation is partially imaged. Lucency in the imaged left humeral head  may represent myeloma infiltration.    Known / MinorFinalised by: &lt;DOCTOR&gt;</w:t>
      </w:r>
    </w:p>
    <w:p>
      <w:r>
        <w:t>Accession Number: 8196f0db796e25d340cf32747b71f1775fbea8fdd7cf293e4379497d7efe7959</w:t>
      </w:r>
    </w:p>
    <w:p>
      <w:r>
        <w:t>Updated Date Time: 16/5/2018 17:14</w:t>
      </w:r>
    </w:p>
    <w:p>
      <w:pPr>
        <w:pStyle w:val="Heading2"/>
      </w:pPr>
      <w:r>
        <w:t>Layman Explanation</w:t>
      </w:r>
    </w:p>
    <w:p>
      <w:r>
        <w:t>This radiology report discusses       HISTORY multiple myeloma with right pleural effusion s/p right pleural catheter insertion REPORT Prior radiograph of 14 May 2018 was reviewed. Heart size is not well assessed in AP projection. Large right and small left pleural effusions is largely unchanged.  Interval insertion  of right pleural drain. No pneumothorax is evident. Lumbar instrumentation is partially imaged. Lucency in the imaged left humeral head  may represent myeloma infiltration.    Known / MinorFinalised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