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5569</w:t>
      </w:r>
    </w:p>
    <w:p>
      <w:r>
        <w:t>Visit Number: 7b3e99dbd868bc7d968c8df89c4cec01e99f545ee2d6f0598bf53848b565d98d</w:t>
      </w:r>
    </w:p>
    <w:p>
      <w:r>
        <w:t>Masked_PatientID: 5565</w:t>
      </w:r>
    </w:p>
    <w:p>
      <w:r>
        <w:t>Order ID: 8ec180862fe9b4b19086fe230c3465442225b67d8f23158127e3653638e014be</w:t>
      </w:r>
    </w:p>
    <w:p>
      <w:r>
        <w:t>Order Name: Chest X-ray</w:t>
      </w:r>
    </w:p>
    <w:p>
      <w:r>
        <w:t>Result Item Code: CHE-NOV</w:t>
      </w:r>
    </w:p>
    <w:p>
      <w:r>
        <w:t>Performed Date Time: 21/4/2018 10:21</w:t>
      </w:r>
    </w:p>
    <w:p>
      <w:r>
        <w:t>Line Num: 1</w:t>
      </w:r>
    </w:p>
    <w:p>
      <w:r>
        <w:t>Text:       HISTORY sob REPORT  There is pulmonary oedema with cardiomegaly, bilateral effusions, ground-glass and  alveolar shadowing in the lungs and pulmonary venous congestion.   Known / Minor  Finalised by: &lt;DOCTOR&gt;</w:t>
      </w:r>
    </w:p>
    <w:p>
      <w:r>
        <w:t>Accession Number: d734ed88a7bee31123cb46a415c42995209cdeb87618d8cdd6b3c76ee93f3cca</w:t>
      </w:r>
    </w:p>
    <w:p>
      <w:r>
        <w:t>Updated Date Time: 22/4/2018 18:01</w:t>
      </w:r>
    </w:p>
    <w:p>
      <w:pPr>
        <w:pStyle w:val="Heading2"/>
      </w:pPr>
      <w:r>
        <w:t>Layman Explanation</w:t>
      </w:r>
    </w:p>
    <w:p>
      <w:r>
        <w:t>This radiology report discusses       HISTORY sob REPORT  There is pulmonary oedema with cardiomegaly, bilateral effusions, ground-glass and  alveolar shadowing in the lungs and pulmonary venous congestion.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