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5586</w:t>
      </w:r>
    </w:p>
    <w:p>
      <w:r>
        <w:t>Visit Number: 830d1fa1226500aaddc1623abf89c7d0b7d745a24766763e5369623cef278d0a</w:t>
      </w:r>
    </w:p>
    <w:p>
      <w:r>
        <w:t>Masked_PatientID: 5565</w:t>
      </w:r>
    </w:p>
    <w:p>
      <w:r>
        <w:t>Order ID: 6b25f21ff833b829a0e92e10ce6cb5214c1ffc9a065dccf5ba16729d0ac5d37a</w:t>
      </w:r>
    </w:p>
    <w:p>
      <w:r>
        <w:t>Order Name: Chest X-ray</w:t>
      </w:r>
    </w:p>
    <w:p>
      <w:r>
        <w:t>Result Item Code: CHE-NOV</w:t>
      </w:r>
    </w:p>
    <w:p>
      <w:r>
        <w:t>Performed Date Time: 21/7/2017 14:59</w:t>
      </w:r>
    </w:p>
    <w:p>
      <w:r>
        <w:t>Line Num: 1</w:t>
      </w:r>
    </w:p>
    <w:p>
      <w:r>
        <w:t>Text:       HISTORY Persistent cough post URTI. Myeloma patient. REPORT  Comparison chest x-ray 24/03/2017.  Prior fixation is seen within the thoracolumbar  spine.   Known / Minor  Finalised by: &lt;DOCTOR&gt;</w:t>
      </w:r>
    </w:p>
    <w:p>
      <w:r>
        <w:t>Accession Number: c04675041116083ceceeb2aaadb8da912493076d9e780c6ff42336fe41fa94a5</w:t>
      </w:r>
    </w:p>
    <w:p>
      <w:r>
        <w:t>Updated Date Time: 21/7/2017 16:07</w:t>
      </w:r>
    </w:p>
    <w:p>
      <w:pPr>
        <w:pStyle w:val="Heading2"/>
      </w:pPr>
      <w:r>
        <w:t>Layman Explanation</w:t>
      </w:r>
    </w:p>
    <w:p>
      <w:r>
        <w:t>This radiology report discusses       HISTORY Persistent cough post URTI. Myeloma patient. REPORT  Comparison chest x-ray 24/03/2017.  Prior fixation is seen within the thoracolumbar  spine.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