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5597</w:t>
      </w:r>
    </w:p>
    <w:p>
      <w:r>
        <w:t>Visit Number: f9f4f540f4685e5c3caa1dd05c2a30921d9a1bbbb86f949bd82a7223d78a26da</w:t>
      </w:r>
    </w:p>
    <w:p>
      <w:r>
        <w:t>Masked_PatientID: 5590</w:t>
      </w:r>
    </w:p>
    <w:p>
      <w:r>
        <w:t>Order ID: 38b64e88b442424172c1a481cec1fb265eee30185bf9c7cbc7e7b3a542c8d256</w:t>
      </w:r>
    </w:p>
    <w:p>
      <w:r>
        <w:t>Order Name: Chest X-ray, Erect</w:t>
      </w:r>
    </w:p>
    <w:p>
      <w:r>
        <w:t>Result Item Code: CHE-ER</w:t>
      </w:r>
    </w:p>
    <w:p>
      <w:r>
        <w:t>Performed Date Time: 28/4/2016 16:34</w:t>
      </w:r>
    </w:p>
    <w:p>
      <w:r>
        <w:t>Line Num: 1</w:t>
      </w:r>
    </w:p>
    <w:p>
      <w:r>
        <w:t>Text:       HISTORY FLUID O/L SEC TO CKD REPORT  There is enlargement of the heart shadow.  The thoracic aorta is unfolded.  No active  lung lesion is seen.  There is no evidence of pulmonary oedema.   Known / Minor  Finalised by: &lt;DOCTOR&gt;</w:t>
      </w:r>
    </w:p>
    <w:p>
      <w:r>
        <w:t>Accession Number: aca7bc42b8afda16cabef8c2e11c567c398c6e20dcf84c6ce445a5a4ffea2d92</w:t>
      </w:r>
    </w:p>
    <w:p>
      <w:r>
        <w:t>Updated Date Time: 29/4/2016 14:10</w:t>
      </w:r>
    </w:p>
    <w:p>
      <w:pPr>
        <w:pStyle w:val="Heading2"/>
      </w:pPr>
      <w:r>
        <w:t>Layman Explanation</w:t>
      </w:r>
    </w:p>
    <w:p>
      <w:r>
        <w:t>This radiology report discusses       HISTORY FLUID O/L SEC TO CKD REPORT  There is enlargement of the heart shadow.  The thoracic aorta is unfolded.  No active  lung lesion is seen.  There is no evidence of pulmonary oedema.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