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5598</w:t>
      </w:r>
    </w:p>
    <w:p>
      <w:r>
        <w:t>Visit Number: f9f4f540f4685e5c3caa1dd05c2a30921d9a1bbbb86f949bd82a7223d78a26da</w:t>
      </w:r>
    </w:p>
    <w:p>
      <w:r>
        <w:t>Masked_PatientID: 5590</w:t>
      </w:r>
    </w:p>
    <w:p>
      <w:r>
        <w:t>Order ID: e5c66dcda2e71996cae8861e4dadc63a4c48e37bf16e1aae28d69f302d9496e2</w:t>
      </w:r>
    </w:p>
    <w:p>
      <w:r>
        <w:t>Order Name: Chest X-ray</w:t>
      </w:r>
    </w:p>
    <w:p>
      <w:r>
        <w:t>Result Item Code: CHE-NOV</w:t>
      </w:r>
    </w:p>
    <w:p>
      <w:r>
        <w:t>Performed Date Time: 29/4/2016 12:17</w:t>
      </w:r>
    </w:p>
    <w:p>
      <w:r>
        <w:t>Line Num: 1</w:t>
      </w:r>
    </w:p>
    <w:p>
      <w:r>
        <w:t>Text:       HISTORY ACS REPORT There is gross cardiomegaly in spite of the projection. No active lung lesion.    Known / Minor  Finalised by: &lt;DOCTOR&gt;</w:t>
      </w:r>
    </w:p>
    <w:p>
      <w:r>
        <w:t>Accession Number: 010c95d941e4e0fea355cdeb0dec8c72495067c723088a3a7461d399b8b2913c</w:t>
      </w:r>
    </w:p>
    <w:p>
      <w:r>
        <w:t>Updated Date Time: 02/5/2016 7:31</w:t>
      </w:r>
    </w:p>
    <w:p>
      <w:pPr>
        <w:pStyle w:val="Heading2"/>
      </w:pPr>
      <w:r>
        <w:t>Layman Explanation</w:t>
      </w:r>
    </w:p>
    <w:p>
      <w:r>
        <w:t>This radiology report discusses       HISTORY ACS REPORT There is gross cardiomegaly in spite of the projection. No active lung lesion.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