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5610</w:t>
      </w:r>
    </w:p>
    <w:p>
      <w:r>
        <w:t>Visit Number: 1841bf4c7e6687c450bab2dfff36a798377d82e01b17b84c98de907c0b039359</w:t>
      </w:r>
    </w:p>
    <w:p>
      <w:r>
        <w:t>Masked_PatientID: 5603</w:t>
      </w:r>
    </w:p>
    <w:p>
      <w:r>
        <w:t>Order ID: 3256b000aee6b3b8a91c974bb7d03bc94f22bea45dc880762ba20a929e2775c7</w:t>
      </w:r>
    </w:p>
    <w:p>
      <w:r>
        <w:t>Order Name: Chest X-ray</w:t>
      </w:r>
    </w:p>
    <w:p>
      <w:r>
        <w:t>Result Item Code: CHE-NOV</w:t>
      </w:r>
    </w:p>
    <w:p>
      <w:r>
        <w:t>Performed Date Time: 01/7/2017 16:59</w:t>
      </w:r>
    </w:p>
    <w:p>
      <w:r>
        <w:t>Line Num: 1</w:t>
      </w:r>
    </w:p>
    <w:p>
      <w:r>
        <w:t>Text:       HISTORY post ngt chage REPORT  Comparison is made with prior chest radiograph dated 30/06/2017. Interval insertion of nasogastric tube (NGT).  The tip of the nasogastric tube is  seen in the gastric fundus with presence of a kink at the distal end of the NGT.   This can be readjusted if necessary. The heart size is normal.  There is no consolidation or pleural effusion.  Stable  scarring noted in the bilateral upper zones.   May need further action Finalised by: &lt;DOCTOR&gt;</w:t>
      </w:r>
    </w:p>
    <w:p>
      <w:r>
        <w:t>Accession Number: dea4cdcd672eb80e4f2f539743e3c26f32786c744506de489caf943cf34f84b5</w:t>
      </w:r>
    </w:p>
    <w:p>
      <w:r>
        <w:t>Updated Date Time: 03/7/2017 12:33</w:t>
      </w:r>
    </w:p>
    <w:p>
      <w:pPr>
        <w:pStyle w:val="Heading2"/>
      </w:pPr>
      <w:r>
        <w:t>Layman Explanation</w:t>
      </w:r>
    </w:p>
    <w:p>
      <w:r>
        <w:t>This radiology report discusses       HISTORY post ngt chage REPORT  Comparison is made with prior chest radiograph dated 30/06/2017. Interval insertion of nasogastric tube (NGT).  The tip of the nasogastric tube is  seen in the gastric fundus with presence of a kink at the distal end of the NGT.   This can be readjusted if necessary. The heart size is normal.  There is no consolidation or pleural effusion.  Stable  scarring noted in the bilateral upper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