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5607</w:t>
      </w:r>
    </w:p>
    <w:p>
      <w:r>
        <w:t>Visit Number: 1841bf4c7e6687c450bab2dfff36a798377d82e01b17b84c98de907c0b039359</w:t>
      </w:r>
    </w:p>
    <w:p>
      <w:r>
        <w:t>Masked_PatientID: 5603</w:t>
      </w:r>
    </w:p>
    <w:p>
      <w:r>
        <w:t>Order ID: 84abd728d69a03d6a566635ff4032aa786174e169735198b90b96bea84627375</w:t>
      </w:r>
    </w:p>
    <w:p>
      <w:r>
        <w:t>Order Name: Chest X-ray</w:t>
      </w:r>
    </w:p>
    <w:p>
      <w:r>
        <w:t>Result Item Code: CHE-NOV</w:t>
      </w:r>
    </w:p>
    <w:p>
      <w:r>
        <w:t>Performed Date Time: 07/6/2017 20:50</w:t>
      </w:r>
    </w:p>
    <w:p>
      <w:r>
        <w:t>Line Num: 1</w:t>
      </w:r>
    </w:p>
    <w:p>
      <w:r>
        <w:t>Text:       HISTORY HAP REPORT  Comparison dated 26/05/2017. There is a nasogastric tube crossing into the abdomen with the tip projecting over  the expected location of the gastric fundus. Trachea is midline.  Cardiac silhouette is normal for size.  The thoracic aorta is  mildly unfolded and demonstrates mural other sclerotic calcifications. Scarring changes are again noted in both upper lung zones with mild biapical pleural  thickening.  There is mild perihilar vascular congestion.  No new focal consolidation,  sizable pleural effusion, or pneumothorax is detected. Mild degenerative changes are noted of the imaged spine.  Mildly prominent bowel  loops are seen in the partially imaged upper abdomen, consider KUB for further evaluation.   Soft tissues and osseous structures remain unchanged from prior.   May need further action Finalised by: &lt;DOCTOR&gt;</w:t>
      </w:r>
    </w:p>
    <w:p>
      <w:r>
        <w:t>Accession Number: 326c7f221fbdc2f57abc9f7ca3c6fb1aa5f531b09d58da58ef6f39a7010f7bcc</w:t>
      </w:r>
    </w:p>
    <w:p>
      <w:r>
        <w:t>Updated Date Time: 09/6/2017 11:20</w:t>
      </w:r>
    </w:p>
    <w:p>
      <w:pPr>
        <w:pStyle w:val="Heading2"/>
      </w:pPr>
      <w:r>
        <w:t>Layman Explanation</w:t>
      </w:r>
    </w:p>
    <w:p>
      <w:r>
        <w:t>This radiology report discusses       HISTORY HAP REPORT  Comparison dated 26/05/2017. There is a nasogastric tube crossing into the abdomen with the tip projecting over  the expected location of the gastric fundus. Trachea is midline.  Cardiac silhouette is normal for size.  The thoracic aorta is  mildly unfolded and demonstrates mural other sclerotic calcifications. Scarring changes are again noted in both upper lung zones with mild biapical pleural  thickening.  There is mild perihilar vascular congestion.  No new focal consolidation,  sizable pleural effusion, or pneumothorax is detected. Mild degenerative changes are noted of the imaged spine.  Mildly prominent bowel  loops are seen in the partially imaged upper abdomen, consider KUB for further evaluation.   Soft tissues and osseous structures remain unchanged from prior.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