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5603</w:t>
      </w:r>
    </w:p>
    <w:p>
      <w:r>
        <w:t>Visit Number: 6d0f87b09966caa990e7573cc9770e0639f28c1c94939fb3f4b6267f096f8b87</w:t>
      </w:r>
    </w:p>
    <w:p>
      <w:r>
        <w:t>Masked_PatientID: 5603</w:t>
      </w:r>
    </w:p>
    <w:p>
      <w:r>
        <w:t>Order ID: ddb8644153f1fc42d347e7e8898a29969176509e140d4298d15aec031eab73c2</w:t>
      </w:r>
    </w:p>
    <w:p>
      <w:r>
        <w:t>Order Name: Chest X-ray</w:t>
      </w:r>
    </w:p>
    <w:p>
      <w:r>
        <w:t>Result Item Code: CHE-NOV</w:t>
      </w:r>
    </w:p>
    <w:p>
      <w:r>
        <w:t>Performed Date Time: 12/4/2017 20:52</w:t>
      </w:r>
    </w:p>
    <w:p>
      <w:r>
        <w:t>Line Num: 1</w:t>
      </w:r>
    </w:p>
    <w:p>
      <w:r>
        <w:t>Text:       HISTORY to check position of Central line REPORT  Comparison radiograph 11/04/2017. Heart size is normal.  Atherosclerotic mural calcification is noted. Right jugular central line, nasogastric tube and an endotracheal tube notedin satisfactory  positions. Minor atelectasis noted in the left lower zone. Stable scarring with callus granulomas in the upper zones bilaterally.   Known / Minor  Finalised by: &lt;DOCTOR&gt;</w:t>
      </w:r>
    </w:p>
    <w:p>
      <w:r>
        <w:t>Accession Number: 55cd26512191d6655d379a74d3c2c3f1689c86572f51b856e3b95ec156ef81c9</w:t>
      </w:r>
    </w:p>
    <w:p>
      <w:r>
        <w:t>Updated Date Time: 14/4/2017 17:42</w:t>
      </w:r>
    </w:p>
    <w:p>
      <w:pPr>
        <w:pStyle w:val="Heading2"/>
      </w:pPr>
      <w:r>
        <w:t>Layman Explanation</w:t>
      </w:r>
    </w:p>
    <w:p>
      <w:r>
        <w:t>This radiology report discusses       HISTORY to check position of Central line REPORT  Comparison radiograph 11/04/2017. Heart size is normal.  Atherosclerotic mural calcification is noted. Right jugular central line, nasogastric tube and an endotracheal tube notedin satisfactory  positions. Minor atelectasis noted in the left lower zone. Stable scarring with callus granulomas in the upper zones bilaterally.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