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5620</w:t>
      </w:r>
    </w:p>
    <w:p>
      <w:r>
        <w:t>Visit Number: e972018f4d0662d451dea34863405793cb26bac04535dc57f86b3c188041f00a</w:t>
      </w:r>
    </w:p>
    <w:p>
      <w:r>
        <w:t>Masked_PatientID: 5615</w:t>
      </w:r>
    </w:p>
    <w:p>
      <w:r>
        <w:t>Order ID: a6fb130302e4c2cc91a10c1c02d121d4057a894ce8f9e60c0c44e778cacee844</w:t>
      </w:r>
    </w:p>
    <w:p>
      <w:r>
        <w:t>Order Name: CT Pulmonary Angiogram</w:t>
      </w:r>
    </w:p>
    <w:p>
      <w:r>
        <w:t>Result Item Code: CTCHEPE</w:t>
      </w:r>
    </w:p>
    <w:p>
      <w:r>
        <w:t>Performed Date Time: 11/7/2016 15:55</w:t>
      </w:r>
    </w:p>
    <w:p>
      <w:r>
        <w:t>Line Num: 1</w:t>
      </w:r>
    </w:p>
    <w:p>
      <w:r>
        <w:t>Text:       HISTORY acute desaturation to 82% on RA with T1RF.  prolonged immobilisation w recent MSSA bactermia TECHNIQUE CT pulmonary angiogram was acquired as per department protocol. Intravenous contrast: Omnipaque 350 - Volume (ml): 60 FINDINGS Comparison is made with prior CT chest dated 4/5/2016. There are no filling defects noted within the main, lobar, interlobar, segmental  and proximal subsegmental pulmonary arteries.  Stable narrowing of the left pulmonary  artery and occlusion of the left upper lobar artery by the left upper lobe mass and  mediastinal adenopathy is again noted.  No evidence of right heart strain detected.   The heart size is normal.  There is no pericardial effusion. The left upper lobe mass abutting the aorta is slightly smaller in size measuring  2.8 x 1.8cm from 3.1 x 2.5cm previously.  Interval decrease in size of the right  lower lobe pulmonary nodule measuring 0.4cm (6-61) from 0.9cm previously, suspicious  for metastasis.  Previously noted right upper lobe nodule (4-60 previous) has resolved.   New patchy consolidation in the posterior segment of the right upper lobe is possibly  infective in nature.  Atelectasis noted in the right middle and lower lobe.  Several  thinwalled cyst in the left lower lobe is stable.  Stable left apical scarring.   There is no pleural effusion. The aortopulmonary window adenopathy is also slightly smaller measuring 3.1 x 2.9cm  from 3.7 x 3.7cm previously.   Right thyroid nodule measuring 1.4cm is non specific. Multiple sclerotic bony metastasis involving the vertebral bodies as well as T6,  T9 and T12 compression fractures are largely stable.   The included sections of the upper abdomen are grossly unremarkable apart from stable  right adrenal nodule measuring 1.0cm (5-99). CONCLUSION 1.  No evidence of pulmonary embolism.  Stable narrowing of the left pulmonary artery  and occlusion of the left upper lobar artery by the aortopulmonary adenopathy. 2.  Interval decrease in size of the left upper lobe pulmonary mass and aortopulmonary  lymphadenopathy.   3.  Interval decrease in size of the right lower lobe pulmonary metastasis and resolution  of the right upper lobe pulmonary nodule. 4.  Stable bonymetastasis and vertebral compression fractures. 5.  New consolidation in the right upper lobe may be infective in nature. 6.  Stable right adrenal nodule. Study reviewed with Dr Htoo MM  May need further action Finalised by: &lt;DOCTOR&gt;</w:t>
      </w:r>
    </w:p>
    <w:p>
      <w:r>
        <w:t>Accession Number: 7bb6f3f64a72c4175385455fac074651eb091be3d0f701365c3a1ac8a7534025</w:t>
      </w:r>
    </w:p>
    <w:p>
      <w:r>
        <w:t>Updated Date Time: 11/7/2016 17:11</w:t>
      </w:r>
    </w:p>
    <w:p>
      <w:pPr>
        <w:pStyle w:val="Heading2"/>
      </w:pPr>
      <w:r>
        <w:t>Layman Explanation</w:t>
      </w:r>
    </w:p>
    <w:p>
      <w:r>
        <w:t>This radiology report discusses       HISTORY acute desaturation to 82% on RA with T1RF.  prolonged immobilisation w recent MSSA bactermia TECHNIQUE CT pulmonary angiogram was acquired as per department protocol. Intravenous contrast: Omnipaque 350 - Volume (ml): 60 FINDINGS Comparison is made with prior CT chest dated 4/5/2016. There are no filling defects noted within the main, lobar, interlobar, segmental  and proximal subsegmental pulmonary arteries.  Stable narrowing of the left pulmonary  artery and occlusion of the left upper lobar artery by the left upper lobe mass and  mediastinal adenopathy is again noted.  No evidence of right heart strain detected.   The heart size is normal.  There is no pericardial effusion. The left upper lobe mass abutting the aorta is slightly smaller in size measuring  2.8 x 1.8cm from 3.1 x 2.5cm previously.  Interval decrease in size of the right  lower lobe pulmonary nodule measuring 0.4cm (6-61) from 0.9cm previously, suspicious  for metastasis.  Previously noted right upper lobe nodule (4-60 previous) has resolved.   New patchy consolidation in the posterior segment of the right upper lobe is possibly  infective in nature.  Atelectasis noted in the right middle and lower lobe.  Several  thinwalled cyst in the left lower lobe is stable.  Stable left apical scarring.   There is no pleural effusion. The aortopulmonary window adenopathy is also slightly smaller measuring 3.1 x 2.9cm  from 3.7 x 3.7cm previously.   Right thyroid nodule measuring 1.4cm is non specific. Multiple sclerotic bony metastasis involving the vertebral bodies as well as T6,  T9 and T12 compression fractures are largely stable.   The included sections of the upper abdomen are grossly unremarkable apart from stable  right adrenal nodule measuring 1.0cm (5-99). CONCLUSION 1.  No evidence of pulmonary embolism.  Stable narrowing of the left pulmonary artery  and occlusion of the left upper lobar artery by the aortopulmonary adenopathy. 2.  Interval decrease in size of the left upper lobe pulmonary mass and aortopulmonary  lymphadenopathy.   3.  Interval decrease in size of the right lower lobe pulmonary metastasis and resolution  of the right upper lobe pulmonary nodule. 4.  Stable bonymetastasis and vertebral compression fractures. 5.  New consolidation in the right upper lobe may be infective in nature. 6.  Stable right adrenal nodule. Study reviewed with Dr Htoo MM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