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5629</w:t>
      </w:r>
    </w:p>
    <w:p>
      <w:r>
        <w:t>Visit Number: 30a4d08fce3ce61943e111b380b567e78b8bfc1e4966a0d572732a61380d27a3</w:t>
      </w:r>
    </w:p>
    <w:p>
      <w:r>
        <w:t>Masked_PatientID: 5629</w:t>
      </w:r>
    </w:p>
    <w:p>
      <w:r>
        <w:t>Order ID: 8ec2c9d9fe4d99e14ee9c41b83176e8dcffc82f38ace65474174b4b146e48dcb</w:t>
      </w:r>
    </w:p>
    <w:p>
      <w:r>
        <w:t>Order Name: Chest X-ray, Erect</w:t>
      </w:r>
    </w:p>
    <w:p>
      <w:r>
        <w:t>Result Item Code: CHE-ER</w:t>
      </w:r>
    </w:p>
    <w:p>
      <w:r>
        <w:t>Performed Date Time: 17/3/2018 21:57</w:t>
      </w:r>
    </w:p>
    <w:p>
      <w:r>
        <w:t>Line Num: 1</w:t>
      </w:r>
    </w:p>
    <w:p>
      <w:r>
        <w:t>Text:       HISTORY asthma exacerbation REPORT CHEST, PA ERECT No pneumothorax, pulmonary consolidation or pleural effusion is observed. The cardiomediastinal  silhouette is within normal limits.   Normal Finalised by: &lt;DOCTOR&gt;</w:t>
      </w:r>
    </w:p>
    <w:p>
      <w:r>
        <w:t>Accession Number: a15533138412ffe6bf0bb07588d5750c8114b51b9f584ac279032a33bdfefad9</w:t>
      </w:r>
    </w:p>
    <w:p>
      <w:r>
        <w:t>Updated Date Time: 18/3/2018 2:36</w:t>
      </w:r>
    </w:p>
    <w:p>
      <w:pPr>
        <w:pStyle w:val="Heading2"/>
      </w:pPr>
      <w:r>
        <w:t>Layman Explanation</w:t>
      </w:r>
    </w:p>
    <w:p>
      <w:r>
        <w:t>This radiology report discusses       HISTORY asthma exacerbation REPORT CHEST, PA ERECT No pneumothorax, pulmonary consolidation or pleural effusion is observed. The cardiomediastinal  silhouette is within normal limits.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