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5641</w:t>
      </w:r>
    </w:p>
    <w:p>
      <w:r>
        <w:t>Visit Number: fe53d01ccbddedc4bcd8984655cc33ccac22dc7be30bfa0cceaf046dbd255efb</w:t>
      </w:r>
    </w:p>
    <w:p>
      <w:r>
        <w:t>Masked_PatientID: 5635</w:t>
      </w:r>
    </w:p>
    <w:p>
      <w:r>
        <w:t>Order ID: 2297cf1b74d2c2b7aa5b6d015923fd2ba9e3b182ab35c139f62b043cd56f91d8</w:t>
      </w:r>
    </w:p>
    <w:p>
      <w:r>
        <w:t>Order Name: Chest X-ray, Erect</w:t>
      </w:r>
    </w:p>
    <w:p>
      <w:r>
        <w:t>Result Item Code: CHE-ER</w:t>
      </w:r>
    </w:p>
    <w:p>
      <w:r>
        <w:t>Performed Date Time: 22/11/2019 17:15</w:t>
      </w:r>
    </w:p>
    <w:p>
      <w:r>
        <w:t>Line Num: 1</w:t>
      </w:r>
    </w:p>
    <w:p>
      <w:r>
        <w:t>Text: HISTORY  Stroke in Oct 2019. Increasing unsteady gait and recurrent headache with urinary  frequency REPORT Chest AP sitting Studies reviewed: Chest X-ray, Erect 10/11/2019;Chest X-ray, Erect 18/10/2019 Heart size is normal. Coronary stent in situ. No consolidation, effusion or pneumothorax is seen. Report Indicator: Known / Minor Finalised by: &lt;DOCTOR&gt;</w:t>
      </w:r>
    </w:p>
    <w:p>
      <w:r>
        <w:t>Accession Number: a493e1a98cb040bcaeab65c0bf20b2880dfbc050bed0eec6821e6bb70805d06f</w:t>
      </w:r>
    </w:p>
    <w:p>
      <w:r>
        <w:t>Updated Date Time: 23/11/2019 16:40</w:t>
      </w:r>
    </w:p>
    <w:p>
      <w:pPr>
        <w:pStyle w:val="Heading2"/>
      </w:pPr>
      <w:r>
        <w:t>Layman Explanation</w:t>
      </w:r>
    </w:p>
    <w:p>
      <w:r>
        <w:t>This radiology report discusses HISTORY  Stroke in Oct 2019. Increasing unsteady gait and recurrent headache with urinary  frequency REPORT Chest AP sitting Studies reviewed: Chest X-ray, Erect 10/11/2019;Chest X-ray, Erect 18/10/2019 Heart size is normal. Coronary stent in situ. No consolidation, effusion or pneumothorax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