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5654</w:t>
      </w:r>
    </w:p>
    <w:p>
      <w:r>
        <w:t>Visit Number: e84835b3b419d460f39e9112d34a7eea3179692bcef256e8a2fd62a3dd3e319f</w:t>
      </w:r>
    </w:p>
    <w:p>
      <w:r>
        <w:t>Masked_PatientID: 5643</w:t>
      </w:r>
    </w:p>
    <w:p>
      <w:r>
        <w:t>Order ID: 0a6fe45130eaa699a8f5060fe82cf693c2cf3d7ce139c9a4e8f1b6bda68e7cc6</w:t>
      </w:r>
    </w:p>
    <w:p>
      <w:r>
        <w:t>Order Name: Chest X-ray, Erect</w:t>
      </w:r>
    </w:p>
    <w:p>
      <w:r>
        <w:t>Result Item Code: CHE-ER</w:t>
      </w:r>
    </w:p>
    <w:p>
      <w:r>
        <w:t>Performed Date Time: 02/10/2019 15:42</w:t>
      </w:r>
    </w:p>
    <w:p>
      <w:r>
        <w:t>Line Num: 1</w:t>
      </w:r>
    </w:p>
    <w:p>
      <w:r>
        <w:t>Text: HISTORY  recent pneumonia REPORT Comparison study/studies: Chest X-ray, Oblique 16/08/2019;Chest X-ray, Erect 15/08/2019;Chest  X-ray 06/03/2019;Chest X-ray, Erect 04/04/2018 The heart size and mediastinal configuration are normal.  There is left retrocardiac shadowing noted with blunting of the costophrenic angle.  Changes may be due to scarring.  No definite active lung lesion. Calcified granulomas are noted in the upper zones bilaterally.. Report Indicator: Known / Minor Finalised by: &lt;DOCTOR&gt;</w:t>
      </w:r>
    </w:p>
    <w:p>
      <w:r>
        <w:t>Accession Number: 68928e49022a16a7d3ae02efd3a1ac5c317cc067407cd5fa76b52dbc3783abda</w:t>
      </w:r>
    </w:p>
    <w:p>
      <w:r>
        <w:t>Updated Date Time: 02/10/2019 16:39</w:t>
      </w:r>
    </w:p>
    <w:p>
      <w:pPr>
        <w:pStyle w:val="Heading2"/>
      </w:pPr>
      <w:r>
        <w:t>Layman Explanation</w:t>
      </w:r>
    </w:p>
    <w:p>
      <w:r>
        <w:t>This radiology report discusses HISTORY  recent pneumonia REPORT Comparison study/studies: Chest X-ray, Oblique 16/08/2019;Chest X-ray, Erect 15/08/2019;Chest  X-ray 06/03/2019;Chest X-ray, Erect 04/04/2018 The heart size and mediastinal configuration are normal.  There is left retrocardiac shadowing noted with blunting of the costophrenic angle.  Changes may be due to scarring.  No definite active lung lesion. Calcified granulomas are noted in the upper zones bilaterally..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