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5644</w:t>
      </w:r>
    </w:p>
    <w:p>
      <w:r>
        <w:t>Visit Number: ecc867c1774c7c14895fa434895e2ae28f874dd0291d92b22355faa861853d89</w:t>
      </w:r>
    </w:p>
    <w:p>
      <w:r>
        <w:t>Masked_PatientID: 5643</w:t>
      </w:r>
    </w:p>
    <w:p>
      <w:r>
        <w:t>Order ID: 84380c486183e3f3328f17ae2f499f4a20b884b169b652156d4bb193e4027210</w:t>
      </w:r>
    </w:p>
    <w:p>
      <w:r>
        <w:t>Order Name: Chest X-ray, Erect</w:t>
      </w:r>
    </w:p>
    <w:p>
      <w:r>
        <w:t>Result Item Code: CHE-ER</w:t>
      </w:r>
    </w:p>
    <w:p>
      <w:r>
        <w:t>Performed Date Time: 15/1/2017 23:11</w:t>
      </w:r>
    </w:p>
    <w:p>
      <w:r>
        <w:t>Line Num: 1</w:t>
      </w:r>
    </w:p>
    <w:p>
      <w:r>
        <w:t>Text:       HISTORY LRTI previous old pTB REPORT Comparison is made with the previous study of 22/9/2016.  Foci of calcified granuloma are noted again in bilateral lung apices, stable. There  is stable volume loss of the right upper lobe. No consolidation or pleural effusion is seen. Linear atelectasis noted at the left  base. The cardiomediastinal silhouette is within normal limits.    Known / Minor  Finalised by: &lt;DOCTOR&gt;</w:t>
      </w:r>
    </w:p>
    <w:p>
      <w:r>
        <w:t>Accession Number: d0bfac1f8fa03d12e825af7bb15a8476d058feb86151e636022723c1244e38e4</w:t>
      </w:r>
    </w:p>
    <w:p>
      <w:r>
        <w:t>Updated Date Time: 16/1/2017 15:37</w:t>
      </w:r>
    </w:p>
    <w:p>
      <w:pPr>
        <w:pStyle w:val="Heading2"/>
      </w:pPr>
      <w:r>
        <w:t>Layman Explanation</w:t>
      </w:r>
    </w:p>
    <w:p>
      <w:r>
        <w:t>This radiology report discusses       HISTORY LRTI previous old pTB REPORT Comparison is made with the previous study of 22/9/2016.  Foci of calcified granuloma are noted again in bilateral lung apices, stable. There  is stable volume loss of the right upper lobe. No consolidation or pleural effusion is seen. Linear atelectasis noted at the left  base. The cardiomediastinal silhouette is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